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478" w:rsidRPr="005F02C5" w:rsidRDefault="00193478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F02C5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Міністерство освіти і науки України</w:t>
      </w:r>
    </w:p>
    <w:p w:rsidR="00193478" w:rsidRPr="005F02C5" w:rsidRDefault="00193478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F02C5">
        <w:rPr>
          <w:rFonts w:ascii="Times New Roman" w:hAnsi="Times New Roman" w:cs="Times New Roman"/>
          <w:b/>
          <w:bCs/>
          <w:sz w:val="28"/>
          <w:szCs w:val="28"/>
          <w:lang w:val="uk-UA"/>
        </w:rPr>
        <w:t>Департамент освіти і науки Черкаської облдержадміністрації</w:t>
      </w:r>
    </w:p>
    <w:p w:rsidR="00193478" w:rsidRPr="005F02C5" w:rsidRDefault="00193478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F02C5">
        <w:rPr>
          <w:rFonts w:ascii="Times New Roman" w:hAnsi="Times New Roman" w:cs="Times New Roman"/>
          <w:b/>
          <w:bCs/>
          <w:sz w:val="28"/>
          <w:szCs w:val="28"/>
          <w:lang w:val="uk-UA"/>
        </w:rPr>
        <w:t>Черкаське відділення МАН</w:t>
      </w:r>
    </w:p>
    <w:p w:rsidR="00193478" w:rsidRPr="005F02C5" w:rsidRDefault="00193478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F02C5">
        <w:rPr>
          <w:rFonts w:ascii="Times New Roman" w:hAnsi="Times New Roman" w:cs="Times New Roman"/>
          <w:b/>
          <w:bCs/>
          <w:sz w:val="28"/>
          <w:szCs w:val="28"/>
          <w:lang w:val="uk-UA"/>
        </w:rPr>
        <w:t>Світова література</w:t>
      </w:r>
    </w:p>
    <w:p w:rsidR="00193478" w:rsidRPr="005F02C5" w:rsidRDefault="00193478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93478" w:rsidRPr="005F02C5" w:rsidRDefault="00193478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F02C5">
        <w:rPr>
          <w:rFonts w:ascii="Times New Roman" w:hAnsi="Times New Roman" w:cs="Times New Roman"/>
          <w:b/>
          <w:bCs/>
          <w:sz w:val="28"/>
          <w:szCs w:val="28"/>
          <w:lang w:val="uk-UA"/>
        </w:rPr>
        <w:t>9 клас</w:t>
      </w:r>
    </w:p>
    <w:p w:rsidR="00193478" w:rsidRPr="005F02C5" w:rsidRDefault="00193478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F02C5">
        <w:rPr>
          <w:rFonts w:ascii="Times New Roman" w:hAnsi="Times New Roman" w:cs="Times New Roman"/>
          <w:b/>
          <w:bCs/>
          <w:sz w:val="28"/>
          <w:szCs w:val="28"/>
          <w:lang w:val="uk-UA"/>
        </w:rPr>
        <w:t>І рівень</w:t>
      </w:r>
    </w:p>
    <w:p w:rsidR="00193478" w:rsidRPr="005F02C5" w:rsidRDefault="00193478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02C5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Виконайте тестові завдання  (за кожне завдання – 2 бали)</w:t>
      </w:r>
    </w:p>
    <w:p w:rsidR="00193478" w:rsidRPr="005F02C5" w:rsidRDefault="00193478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93478" w:rsidRPr="005F02C5" w:rsidRDefault="00193478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F02C5">
        <w:rPr>
          <w:rFonts w:ascii="Times New Roman" w:hAnsi="Times New Roman" w:cs="Times New Roman"/>
          <w:b/>
          <w:bCs/>
          <w:sz w:val="28"/>
          <w:szCs w:val="28"/>
          <w:lang w:val="uk-UA"/>
        </w:rPr>
        <w:t>І завдання (2 бали)</w:t>
      </w:r>
    </w:p>
    <w:p w:rsidR="00193478" w:rsidRPr="005F02C5" w:rsidRDefault="00193478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02C5">
        <w:rPr>
          <w:rFonts w:ascii="Times New Roman" w:hAnsi="Times New Roman" w:cs="Times New Roman"/>
          <w:sz w:val="28"/>
          <w:szCs w:val="28"/>
          <w:lang w:val="uk-UA"/>
        </w:rPr>
        <w:t>1. Творчість Гофмана започаткувала в німецькій романтичній літературі:</w:t>
      </w:r>
      <w:r w:rsidRPr="005F02C5">
        <w:rPr>
          <w:rFonts w:ascii="Times New Roman" w:hAnsi="Times New Roman" w:cs="Times New Roman"/>
          <w:sz w:val="28"/>
          <w:szCs w:val="28"/>
          <w:lang w:val="uk-UA"/>
        </w:rPr>
        <w:br/>
        <w:t>а)</w:t>
      </w:r>
      <w:r w:rsidRPr="005F02C5">
        <w:rPr>
          <w:rFonts w:ascii="Times New Roman" w:hAnsi="Times New Roman" w:cs="Times New Roman"/>
          <w:sz w:val="28"/>
          <w:szCs w:val="28"/>
        </w:rPr>
        <w:t>   </w:t>
      </w:r>
      <w:r w:rsidRPr="005F02C5">
        <w:rPr>
          <w:rFonts w:ascii="Times New Roman" w:hAnsi="Times New Roman" w:cs="Times New Roman"/>
          <w:sz w:val="28"/>
          <w:szCs w:val="28"/>
          <w:lang w:val="uk-UA"/>
        </w:rPr>
        <w:t xml:space="preserve"> фольклорно-романтичну течію;</w:t>
      </w:r>
      <w:r w:rsidRPr="005F02C5">
        <w:rPr>
          <w:rFonts w:ascii="Times New Roman" w:hAnsi="Times New Roman" w:cs="Times New Roman"/>
          <w:sz w:val="28"/>
          <w:szCs w:val="28"/>
          <w:lang w:val="uk-UA"/>
        </w:rPr>
        <w:br/>
        <w:t>б)</w:t>
      </w:r>
      <w:r w:rsidRPr="005F02C5">
        <w:rPr>
          <w:rFonts w:ascii="Times New Roman" w:hAnsi="Times New Roman" w:cs="Times New Roman"/>
          <w:sz w:val="28"/>
          <w:szCs w:val="28"/>
        </w:rPr>
        <w:t>   </w:t>
      </w:r>
      <w:r w:rsidRPr="005F02C5">
        <w:rPr>
          <w:rFonts w:ascii="Times New Roman" w:hAnsi="Times New Roman" w:cs="Times New Roman"/>
          <w:sz w:val="28"/>
          <w:szCs w:val="28"/>
          <w:lang w:val="uk-UA"/>
        </w:rPr>
        <w:t xml:space="preserve"> гротескно-фантастичну течію;</w:t>
      </w:r>
      <w:r w:rsidRPr="005F02C5">
        <w:rPr>
          <w:rFonts w:ascii="Times New Roman" w:hAnsi="Times New Roman" w:cs="Times New Roman"/>
          <w:sz w:val="28"/>
          <w:szCs w:val="28"/>
          <w:lang w:val="uk-UA"/>
        </w:rPr>
        <w:br/>
        <w:t>в)</w:t>
      </w:r>
      <w:r w:rsidRPr="005F02C5">
        <w:rPr>
          <w:rFonts w:ascii="Times New Roman" w:hAnsi="Times New Roman" w:cs="Times New Roman"/>
          <w:sz w:val="28"/>
          <w:szCs w:val="28"/>
        </w:rPr>
        <w:t>   </w:t>
      </w:r>
      <w:r w:rsidRPr="005F02C5">
        <w:rPr>
          <w:rFonts w:ascii="Times New Roman" w:hAnsi="Times New Roman" w:cs="Times New Roman"/>
          <w:sz w:val="28"/>
          <w:szCs w:val="28"/>
          <w:lang w:val="uk-UA"/>
        </w:rPr>
        <w:t xml:space="preserve"> історичну течію. </w:t>
      </w:r>
    </w:p>
    <w:p w:rsidR="00193478" w:rsidRPr="005F02C5" w:rsidRDefault="00193478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02C5">
        <w:rPr>
          <w:rFonts w:ascii="Times New Roman" w:hAnsi="Times New Roman" w:cs="Times New Roman"/>
          <w:sz w:val="28"/>
          <w:szCs w:val="28"/>
          <w:lang w:val="uk-UA"/>
        </w:rPr>
        <w:t>2.Національною або «шляхетською» епопеєю називають твір Міцкевича:</w:t>
      </w:r>
      <w:r w:rsidRPr="005F02C5">
        <w:rPr>
          <w:rFonts w:ascii="Times New Roman" w:hAnsi="Times New Roman" w:cs="Times New Roman"/>
          <w:sz w:val="28"/>
          <w:szCs w:val="28"/>
          <w:lang w:val="uk-UA"/>
        </w:rPr>
        <w:br/>
        <w:t>а)</w:t>
      </w:r>
      <w:r w:rsidRPr="005F02C5">
        <w:rPr>
          <w:rFonts w:ascii="Times New Roman" w:hAnsi="Times New Roman" w:cs="Times New Roman"/>
          <w:sz w:val="28"/>
          <w:szCs w:val="28"/>
        </w:rPr>
        <w:t>   </w:t>
      </w:r>
      <w:r w:rsidRPr="005F02C5">
        <w:rPr>
          <w:rFonts w:ascii="Times New Roman" w:hAnsi="Times New Roman" w:cs="Times New Roman"/>
          <w:sz w:val="28"/>
          <w:szCs w:val="28"/>
          <w:lang w:val="uk-UA"/>
        </w:rPr>
        <w:t xml:space="preserve"> «Пан Тадеуш»;</w:t>
      </w:r>
      <w:r w:rsidRPr="005F02C5">
        <w:rPr>
          <w:rFonts w:ascii="Times New Roman" w:hAnsi="Times New Roman" w:cs="Times New Roman"/>
          <w:sz w:val="28"/>
          <w:szCs w:val="28"/>
          <w:lang w:val="uk-UA"/>
        </w:rPr>
        <w:br/>
        <w:t>б)</w:t>
      </w:r>
      <w:r w:rsidRPr="005F02C5">
        <w:rPr>
          <w:rFonts w:ascii="Times New Roman" w:hAnsi="Times New Roman" w:cs="Times New Roman"/>
          <w:sz w:val="28"/>
          <w:szCs w:val="28"/>
        </w:rPr>
        <w:t>   </w:t>
      </w:r>
      <w:r w:rsidRPr="005F02C5">
        <w:rPr>
          <w:rFonts w:ascii="Times New Roman" w:hAnsi="Times New Roman" w:cs="Times New Roman"/>
          <w:sz w:val="28"/>
          <w:szCs w:val="28"/>
          <w:lang w:val="uk-UA"/>
        </w:rPr>
        <w:t xml:space="preserve"> «Конрад Валленрод»;</w:t>
      </w:r>
      <w:r w:rsidRPr="005F02C5">
        <w:rPr>
          <w:rFonts w:ascii="Times New Roman" w:hAnsi="Times New Roman" w:cs="Times New Roman"/>
          <w:sz w:val="28"/>
          <w:szCs w:val="28"/>
          <w:lang w:val="uk-UA"/>
        </w:rPr>
        <w:br/>
        <w:t>в)</w:t>
      </w:r>
      <w:r w:rsidRPr="005F02C5">
        <w:rPr>
          <w:rFonts w:ascii="Times New Roman" w:hAnsi="Times New Roman" w:cs="Times New Roman"/>
          <w:sz w:val="28"/>
          <w:szCs w:val="28"/>
        </w:rPr>
        <w:t>   </w:t>
      </w:r>
      <w:r w:rsidRPr="005F02C5">
        <w:rPr>
          <w:rFonts w:ascii="Times New Roman" w:hAnsi="Times New Roman" w:cs="Times New Roman"/>
          <w:sz w:val="28"/>
          <w:szCs w:val="28"/>
          <w:lang w:val="uk-UA"/>
        </w:rPr>
        <w:t xml:space="preserve"> «Дзяди». </w:t>
      </w:r>
      <w:r w:rsidRPr="005F02C5">
        <w:rPr>
          <w:rFonts w:ascii="Times New Roman" w:hAnsi="Times New Roman" w:cs="Times New Roman"/>
          <w:sz w:val="28"/>
          <w:szCs w:val="28"/>
          <w:lang w:val="uk-UA"/>
        </w:rPr>
        <w:br/>
        <w:t>3. У збірці «Книга пісень» Гейне наслідує стиль:</w:t>
      </w:r>
      <w:r w:rsidRPr="005F02C5">
        <w:rPr>
          <w:rFonts w:ascii="Times New Roman" w:hAnsi="Times New Roman" w:cs="Times New Roman"/>
          <w:sz w:val="28"/>
          <w:szCs w:val="28"/>
          <w:lang w:val="uk-UA"/>
        </w:rPr>
        <w:br/>
        <w:t>а)</w:t>
      </w:r>
      <w:r w:rsidRPr="005F02C5">
        <w:rPr>
          <w:rFonts w:ascii="Times New Roman" w:hAnsi="Times New Roman" w:cs="Times New Roman"/>
          <w:sz w:val="28"/>
          <w:szCs w:val="28"/>
        </w:rPr>
        <w:t>   </w:t>
      </w:r>
      <w:r w:rsidRPr="005F02C5">
        <w:rPr>
          <w:rFonts w:ascii="Times New Roman" w:hAnsi="Times New Roman" w:cs="Times New Roman"/>
          <w:sz w:val="28"/>
          <w:szCs w:val="28"/>
          <w:lang w:val="uk-UA"/>
        </w:rPr>
        <w:t xml:space="preserve"> німецької народнопісенної творчості;</w:t>
      </w:r>
      <w:r w:rsidRPr="005F02C5">
        <w:rPr>
          <w:rFonts w:ascii="Times New Roman" w:hAnsi="Times New Roman" w:cs="Times New Roman"/>
          <w:sz w:val="28"/>
          <w:szCs w:val="28"/>
          <w:lang w:val="uk-UA"/>
        </w:rPr>
        <w:br/>
        <w:t>б)</w:t>
      </w:r>
      <w:r w:rsidRPr="005F02C5">
        <w:rPr>
          <w:rFonts w:ascii="Times New Roman" w:hAnsi="Times New Roman" w:cs="Times New Roman"/>
          <w:sz w:val="28"/>
          <w:szCs w:val="28"/>
        </w:rPr>
        <w:t>   </w:t>
      </w:r>
      <w:r w:rsidRPr="005F02C5">
        <w:rPr>
          <w:rFonts w:ascii="Times New Roman" w:hAnsi="Times New Roman" w:cs="Times New Roman"/>
          <w:sz w:val="28"/>
          <w:szCs w:val="28"/>
          <w:lang w:val="uk-UA"/>
        </w:rPr>
        <w:t xml:space="preserve"> античних письменників;</w:t>
      </w:r>
      <w:r w:rsidRPr="005F02C5">
        <w:rPr>
          <w:rFonts w:ascii="Times New Roman" w:hAnsi="Times New Roman" w:cs="Times New Roman"/>
          <w:sz w:val="28"/>
          <w:szCs w:val="28"/>
          <w:lang w:val="uk-UA"/>
        </w:rPr>
        <w:br/>
        <w:t>в)</w:t>
      </w:r>
      <w:r w:rsidRPr="005F02C5">
        <w:rPr>
          <w:rFonts w:ascii="Times New Roman" w:hAnsi="Times New Roman" w:cs="Times New Roman"/>
          <w:sz w:val="28"/>
          <w:szCs w:val="28"/>
        </w:rPr>
        <w:t>   </w:t>
      </w:r>
      <w:r w:rsidRPr="005F02C5">
        <w:rPr>
          <w:rFonts w:ascii="Times New Roman" w:hAnsi="Times New Roman" w:cs="Times New Roman"/>
          <w:sz w:val="28"/>
          <w:szCs w:val="28"/>
          <w:lang w:val="uk-UA"/>
        </w:rPr>
        <w:t xml:space="preserve"> поетів епохи Відродження. </w:t>
      </w:r>
    </w:p>
    <w:p w:rsidR="00193478" w:rsidRPr="005F02C5" w:rsidRDefault="00193478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02C5">
        <w:rPr>
          <w:rFonts w:ascii="Times New Roman" w:hAnsi="Times New Roman" w:cs="Times New Roman"/>
          <w:sz w:val="28"/>
          <w:szCs w:val="28"/>
          <w:lang w:val="uk-UA"/>
        </w:rPr>
        <w:t>4. Універсальність висновків, символічність сюжету,  насиченість моральним або філософським змістом, алегоричність притаманні жанру:</w:t>
      </w:r>
    </w:p>
    <w:p w:rsidR="00193478" w:rsidRPr="005F02C5" w:rsidRDefault="00193478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02C5">
        <w:rPr>
          <w:rFonts w:ascii="Times New Roman" w:hAnsi="Times New Roman" w:cs="Times New Roman"/>
          <w:sz w:val="28"/>
          <w:szCs w:val="28"/>
          <w:lang w:val="uk-UA"/>
        </w:rPr>
        <w:t>а) роману;</w:t>
      </w:r>
    </w:p>
    <w:p w:rsidR="00193478" w:rsidRPr="005F02C5" w:rsidRDefault="00193478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02C5">
        <w:rPr>
          <w:rFonts w:ascii="Times New Roman" w:hAnsi="Times New Roman" w:cs="Times New Roman"/>
          <w:sz w:val="28"/>
          <w:szCs w:val="28"/>
          <w:lang w:val="uk-UA"/>
        </w:rPr>
        <w:t>б) повісті;</w:t>
      </w:r>
    </w:p>
    <w:p w:rsidR="00193478" w:rsidRPr="005F02C5" w:rsidRDefault="00193478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02C5">
        <w:rPr>
          <w:rFonts w:ascii="Times New Roman" w:hAnsi="Times New Roman" w:cs="Times New Roman"/>
          <w:sz w:val="28"/>
          <w:szCs w:val="28"/>
          <w:lang w:val="uk-UA"/>
        </w:rPr>
        <w:t>в) притчі;</w:t>
      </w:r>
    </w:p>
    <w:p w:rsidR="00193478" w:rsidRPr="005F02C5" w:rsidRDefault="00193478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02C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г) новелі. </w:t>
      </w:r>
    </w:p>
    <w:p w:rsidR="00193478" w:rsidRPr="005F02C5" w:rsidRDefault="00193478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93478" w:rsidRPr="005F02C5" w:rsidRDefault="00193478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F02C5">
        <w:rPr>
          <w:rFonts w:ascii="Times New Roman" w:hAnsi="Times New Roman" w:cs="Times New Roman"/>
          <w:b/>
          <w:bCs/>
          <w:sz w:val="28"/>
          <w:szCs w:val="28"/>
          <w:lang w:val="uk-UA"/>
        </w:rPr>
        <w:t>ІІ завдання (2 бали)</w:t>
      </w:r>
    </w:p>
    <w:p w:rsidR="00193478" w:rsidRPr="005F02C5" w:rsidRDefault="00193478" w:rsidP="005F02C5">
      <w:pPr>
        <w:pStyle w:val="a4"/>
        <w:widowControl w:val="0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02C5">
        <w:rPr>
          <w:rFonts w:ascii="Times New Roman" w:hAnsi="Times New Roman" w:cs="Times New Roman"/>
          <w:sz w:val="28"/>
          <w:szCs w:val="28"/>
          <w:lang w:val="uk-UA"/>
        </w:rPr>
        <w:t>Термін «реалізм» у літературі виник:</w:t>
      </w:r>
    </w:p>
    <w:p w:rsidR="00193478" w:rsidRPr="005F02C5" w:rsidRDefault="00193478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02C5">
        <w:rPr>
          <w:rFonts w:ascii="Times New Roman" w:hAnsi="Times New Roman" w:cs="Times New Roman"/>
          <w:sz w:val="28"/>
          <w:szCs w:val="28"/>
          <w:lang w:val="uk-UA"/>
        </w:rPr>
        <w:t xml:space="preserve">а) раніше, ніж власне літературне явище;  </w:t>
      </w:r>
    </w:p>
    <w:p w:rsidR="00193478" w:rsidRPr="005F02C5" w:rsidRDefault="00193478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02C5">
        <w:rPr>
          <w:rFonts w:ascii="Times New Roman" w:hAnsi="Times New Roman" w:cs="Times New Roman"/>
          <w:sz w:val="28"/>
          <w:szCs w:val="28"/>
          <w:lang w:val="uk-UA"/>
        </w:rPr>
        <w:t xml:space="preserve">б) водночас із тенденціями в мистецтві;     </w:t>
      </w:r>
    </w:p>
    <w:p w:rsidR="00193478" w:rsidRPr="005F02C5" w:rsidRDefault="00193478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02C5">
        <w:rPr>
          <w:rFonts w:ascii="Times New Roman" w:hAnsi="Times New Roman" w:cs="Times New Roman"/>
          <w:sz w:val="28"/>
          <w:szCs w:val="28"/>
          <w:lang w:val="uk-UA"/>
        </w:rPr>
        <w:t>в) після його утвердження в архітектурі й живопису;</w:t>
      </w:r>
    </w:p>
    <w:p w:rsidR="00193478" w:rsidRPr="005F02C5" w:rsidRDefault="00193478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02C5">
        <w:rPr>
          <w:rFonts w:ascii="Times New Roman" w:hAnsi="Times New Roman" w:cs="Times New Roman"/>
          <w:sz w:val="28"/>
          <w:szCs w:val="28"/>
          <w:lang w:val="uk-UA"/>
        </w:rPr>
        <w:t>г) пізніше, ніж власне літературне явище.</w:t>
      </w:r>
    </w:p>
    <w:p w:rsidR="00193478" w:rsidRPr="005F02C5" w:rsidRDefault="00193478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F02C5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5F02C5">
        <w:rPr>
          <w:rFonts w:ascii="Times New Roman" w:hAnsi="Times New Roman" w:cs="Times New Roman"/>
          <w:sz w:val="28"/>
          <w:szCs w:val="28"/>
        </w:rPr>
        <w:t xml:space="preserve"> </w:t>
      </w:r>
      <w:r w:rsidRPr="005F02C5">
        <w:rPr>
          <w:rFonts w:ascii="Times New Roman" w:hAnsi="Times New Roman" w:cs="Times New Roman"/>
          <w:sz w:val="28"/>
          <w:szCs w:val="28"/>
          <w:lang w:eastAsia="ru-RU"/>
        </w:rPr>
        <w:t>Укажіть провідну рису поетики бароко</w:t>
      </w:r>
      <w:r w:rsidRPr="005F02C5">
        <w:rPr>
          <w:rFonts w:ascii="Times New Roman" w:hAnsi="Times New Roman" w:cs="Times New Roman"/>
          <w:sz w:val="28"/>
          <w:szCs w:val="28"/>
          <w:lang w:val="uk-UA" w:eastAsia="ru-RU"/>
        </w:rPr>
        <w:t>:</w:t>
      </w:r>
    </w:p>
    <w:tbl>
      <w:tblPr>
        <w:tblW w:w="0" w:type="auto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600"/>
        <w:gridCol w:w="1917"/>
      </w:tblGrid>
      <w:tr w:rsidR="00193478" w:rsidRPr="005F02C5">
        <w:trPr>
          <w:tblCellSpacing w:w="15" w:type="dxa"/>
        </w:trPr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а)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</w:t>
            </w:r>
          </w:p>
        </w:tc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к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онтрастність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;</w:t>
            </w:r>
          </w:p>
        </w:tc>
      </w:tr>
      <w:tr w:rsidR="00193478" w:rsidRPr="005F02C5">
        <w:trPr>
          <w:tblCellSpacing w:w="15" w:type="dxa"/>
        </w:trPr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б)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</w:t>
            </w:r>
          </w:p>
        </w:tc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і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ронічність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;</w:t>
            </w:r>
          </w:p>
        </w:tc>
      </w:tr>
      <w:tr w:rsidR="00193478" w:rsidRPr="005F02C5">
        <w:trPr>
          <w:tblCellSpacing w:w="15" w:type="dxa"/>
        </w:trPr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в)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</w:t>
            </w:r>
          </w:p>
        </w:tc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д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идактичність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;</w:t>
            </w:r>
          </w:p>
        </w:tc>
      </w:tr>
      <w:tr w:rsidR="00193478" w:rsidRPr="005F02C5">
        <w:trPr>
          <w:tblCellSpacing w:w="15" w:type="dxa"/>
        </w:trPr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г)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</w:t>
            </w:r>
          </w:p>
        </w:tc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ростота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;</w:t>
            </w:r>
          </w:p>
        </w:tc>
      </w:tr>
      <w:tr w:rsidR="00193478" w:rsidRPr="005F02C5">
        <w:trPr>
          <w:tblCellSpacing w:w="15" w:type="dxa"/>
        </w:trPr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д)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</w:t>
            </w:r>
          </w:p>
        </w:tc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ф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антастичність</w:t>
            </w:r>
          </w:p>
        </w:tc>
      </w:tr>
    </w:tbl>
    <w:p w:rsidR="00193478" w:rsidRPr="005F02C5" w:rsidRDefault="00193478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02C5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5F02C5">
        <w:rPr>
          <w:rFonts w:ascii="Times New Roman" w:hAnsi="Times New Roman" w:cs="Times New Roman"/>
          <w:sz w:val="28"/>
          <w:szCs w:val="28"/>
        </w:rPr>
        <w:t xml:space="preserve"> </w:t>
      </w:r>
      <w:r w:rsidRPr="005F02C5">
        <w:rPr>
          <w:rFonts w:ascii="Times New Roman" w:hAnsi="Times New Roman" w:cs="Times New Roman"/>
          <w:sz w:val="28"/>
          <w:szCs w:val="28"/>
          <w:lang w:eastAsia="ru-RU"/>
        </w:rPr>
        <w:t xml:space="preserve">Представникам якого літературного напряму адресовано пораду: </w:t>
      </w:r>
      <w:r w:rsidRPr="005F02C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«Сюжет високий ви обрали чи жартливий – уму коритися повинні завжди співи, бо римі з розумом не слід ворогувати. Вона – невільниця і мусить послух мать»</w:t>
      </w:r>
      <w:r w:rsidRPr="005F02C5"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tbl>
      <w:tblPr>
        <w:tblW w:w="0" w:type="auto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600"/>
        <w:gridCol w:w="1585"/>
      </w:tblGrid>
      <w:tr w:rsidR="00193478" w:rsidRPr="005F02C5">
        <w:trPr>
          <w:tblCellSpacing w:w="15" w:type="dxa"/>
        </w:trPr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)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</w:t>
            </w:r>
          </w:p>
        </w:tc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реалізму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;</w:t>
            </w:r>
          </w:p>
        </w:tc>
      </w:tr>
      <w:tr w:rsidR="00193478" w:rsidRPr="005F02C5">
        <w:trPr>
          <w:tblCellSpacing w:w="15" w:type="dxa"/>
        </w:trPr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б</w:t>
            </w: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)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</w:t>
            </w:r>
          </w:p>
        </w:tc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бароко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;</w:t>
            </w:r>
          </w:p>
        </w:tc>
      </w:tr>
      <w:tr w:rsidR="00193478" w:rsidRPr="005F02C5">
        <w:trPr>
          <w:tblCellSpacing w:w="15" w:type="dxa"/>
        </w:trPr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в</w:t>
            </w: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)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</w:t>
            </w:r>
          </w:p>
        </w:tc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класицизму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;</w:t>
            </w:r>
          </w:p>
        </w:tc>
      </w:tr>
      <w:tr w:rsidR="00193478" w:rsidRPr="005F02C5">
        <w:trPr>
          <w:tblCellSpacing w:w="15" w:type="dxa"/>
        </w:trPr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г</w:t>
            </w: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)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</w:t>
            </w:r>
          </w:p>
        </w:tc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романтизму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;</w:t>
            </w:r>
          </w:p>
        </w:tc>
      </w:tr>
      <w:tr w:rsidR="00193478" w:rsidRPr="005F02C5">
        <w:trPr>
          <w:tblCellSpacing w:w="15" w:type="dxa"/>
        </w:trPr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д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)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</w:t>
            </w:r>
          </w:p>
        </w:tc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имволізму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</w:tr>
    </w:tbl>
    <w:p w:rsidR="00193478" w:rsidRPr="005F02C5" w:rsidRDefault="00193478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02C5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Pr="005F02C5">
        <w:rPr>
          <w:rFonts w:ascii="Times New Roman" w:hAnsi="Times New Roman" w:cs="Times New Roman"/>
          <w:sz w:val="28"/>
          <w:szCs w:val="28"/>
        </w:rPr>
        <w:t xml:space="preserve"> </w:t>
      </w:r>
      <w:r w:rsidRPr="005F02C5">
        <w:rPr>
          <w:rFonts w:ascii="Times New Roman" w:hAnsi="Times New Roman" w:cs="Times New Roman"/>
          <w:sz w:val="28"/>
          <w:szCs w:val="28"/>
          <w:lang w:eastAsia="ru-RU"/>
        </w:rPr>
        <w:t>Хто з героїв п'єси «Міщанин-шляхтич» відповідає мольєрівському ідеалу чесності й благородства?</w:t>
      </w:r>
    </w:p>
    <w:tbl>
      <w:tblPr>
        <w:tblW w:w="0" w:type="auto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600"/>
        <w:gridCol w:w="1200"/>
      </w:tblGrid>
      <w:tr w:rsidR="00193478" w:rsidRPr="005F02C5">
        <w:trPr>
          <w:tblCellSpacing w:w="15" w:type="dxa"/>
        </w:trPr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)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</w:t>
            </w:r>
          </w:p>
        </w:tc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Клеонт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;</w:t>
            </w:r>
          </w:p>
        </w:tc>
      </w:tr>
      <w:tr w:rsidR="00193478" w:rsidRPr="005F02C5">
        <w:trPr>
          <w:tblCellSpacing w:w="15" w:type="dxa"/>
        </w:trPr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б</w:t>
            </w: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)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</w:t>
            </w:r>
          </w:p>
        </w:tc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Ков'єль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;</w:t>
            </w:r>
          </w:p>
        </w:tc>
      </w:tr>
      <w:tr w:rsidR="00193478" w:rsidRPr="005F02C5">
        <w:trPr>
          <w:tblCellSpacing w:w="15" w:type="dxa"/>
        </w:trPr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)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</w:t>
            </w:r>
          </w:p>
        </w:tc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Журден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;</w:t>
            </w:r>
          </w:p>
        </w:tc>
      </w:tr>
      <w:tr w:rsidR="00193478" w:rsidRPr="005F02C5">
        <w:trPr>
          <w:tblCellSpacing w:w="15" w:type="dxa"/>
        </w:trPr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г</w:t>
            </w: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)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</w:t>
            </w:r>
          </w:p>
        </w:tc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Дорант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;</w:t>
            </w:r>
          </w:p>
        </w:tc>
      </w:tr>
      <w:tr w:rsidR="00193478" w:rsidRPr="005F02C5">
        <w:trPr>
          <w:tblCellSpacing w:w="15" w:type="dxa"/>
        </w:trPr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д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)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</w:t>
            </w:r>
          </w:p>
        </w:tc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Дорімена</w:t>
            </w:r>
          </w:p>
        </w:tc>
      </w:tr>
    </w:tbl>
    <w:p w:rsidR="00193478" w:rsidRPr="005F02C5" w:rsidRDefault="00193478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93478" w:rsidRPr="005F02C5" w:rsidRDefault="00193478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F02C5">
        <w:rPr>
          <w:rFonts w:ascii="Times New Roman" w:hAnsi="Times New Roman" w:cs="Times New Roman"/>
          <w:sz w:val="28"/>
          <w:szCs w:val="28"/>
          <w:lang w:val="uk-UA" w:eastAsia="ru-RU"/>
        </w:rPr>
        <w:t>ІІІ завдання</w:t>
      </w:r>
    </w:p>
    <w:p w:rsidR="00193478" w:rsidRPr="005F02C5" w:rsidRDefault="00193478" w:rsidP="005F02C5">
      <w:pPr>
        <w:pStyle w:val="a4"/>
        <w:widowControl w:val="0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02C5">
        <w:rPr>
          <w:rFonts w:ascii="Times New Roman" w:hAnsi="Times New Roman" w:cs="Times New Roman"/>
          <w:sz w:val="28"/>
          <w:szCs w:val="28"/>
          <w:lang w:eastAsia="ru-RU"/>
        </w:rPr>
        <w:t>У п'єсі «Міщанин-шляхтич» Мольєр заради інтриги використав сюжетний прийом</w:t>
      </w:r>
      <w:r w:rsidRPr="005F02C5">
        <w:rPr>
          <w:rFonts w:ascii="Times New Roman" w:hAnsi="Times New Roman" w:cs="Times New Roman"/>
          <w:sz w:val="28"/>
          <w:szCs w:val="28"/>
          <w:lang w:val="uk-UA" w:eastAsia="ru-RU"/>
        </w:rPr>
        <w:t>:</w:t>
      </w:r>
    </w:p>
    <w:tbl>
      <w:tblPr>
        <w:tblW w:w="0" w:type="auto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600"/>
        <w:gridCol w:w="4228"/>
      </w:tblGrid>
      <w:tr w:rsidR="00193478" w:rsidRPr="005F02C5">
        <w:trPr>
          <w:tblCellSpacing w:w="15" w:type="dxa"/>
        </w:trPr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)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</w:t>
            </w:r>
          </w:p>
        </w:tc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переплутаних листів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;</w:t>
            </w:r>
          </w:p>
        </w:tc>
      </w:tr>
      <w:tr w:rsidR="00193478" w:rsidRPr="005F02C5">
        <w:trPr>
          <w:tblCellSpacing w:w="15" w:type="dxa"/>
        </w:trPr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б</w:t>
            </w: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)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</w:t>
            </w:r>
          </w:p>
        </w:tc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розіграшу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;</w:t>
            </w:r>
          </w:p>
        </w:tc>
      </w:tr>
      <w:tr w:rsidR="00193478" w:rsidRPr="005F02C5">
        <w:trPr>
          <w:tblCellSpacing w:w="15" w:type="dxa"/>
        </w:trPr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lastRenderedPageBreak/>
              <w:t>)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</w:t>
            </w:r>
          </w:p>
        </w:tc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дуелі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;</w:t>
            </w:r>
          </w:p>
        </w:tc>
      </w:tr>
      <w:tr w:rsidR="00193478" w:rsidRPr="005F02C5">
        <w:trPr>
          <w:tblCellSpacing w:w="15" w:type="dxa"/>
        </w:trPr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г</w:t>
            </w: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)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</w:t>
            </w:r>
          </w:p>
        </w:tc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потаємних дверей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;</w:t>
            </w:r>
          </w:p>
        </w:tc>
      </w:tr>
      <w:tr w:rsidR="00193478" w:rsidRPr="005F02C5">
        <w:trPr>
          <w:tblCellSpacing w:w="15" w:type="dxa"/>
        </w:trPr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д</w:t>
            </w: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)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</w:t>
            </w:r>
          </w:p>
        </w:tc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отримання несподваної спадщини.</w:t>
            </w:r>
          </w:p>
        </w:tc>
      </w:tr>
    </w:tbl>
    <w:p w:rsidR="00193478" w:rsidRPr="005F02C5" w:rsidRDefault="00193478" w:rsidP="005F02C5">
      <w:pPr>
        <w:pStyle w:val="a4"/>
        <w:widowControl w:val="0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02C5">
        <w:rPr>
          <w:rFonts w:ascii="Times New Roman" w:hAnsi="Times New Roman" w:cs="Times New Roman"/>
          <w:sz w:val="28"/>
          <w:szCs w:val="28"/>
          <w:lang w:eastAsia="ru-RU"/>
        </w:rPr>
        <w:t xml:space="preserve">Слова давньогрецького вченого Арістотеля: </w:t>
      </w:r>
      <w:r w:rsidRPr="005F02C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«Трагедія має відбуватися протягом одного обігу сонця і лише трохи вийти за його межі»</w:t>
      </w:r>
      <w:r w:rsidRPr="005F02C5">
        <w:rPr>
          <w:rFonts w:ascii="Times New Roman" w:hAnsi="Times New Roman" w:cs="Times New Roman"/>
          <w:sz w:val="28"/>
          <w:szCs w:val="28"/>
          <w:lang w:eastAsia="ru-RU"/>
        </w:rPr>
        <w:t xml:space="preserve"> у класицизмі втілено в правилі</w:t>
      </w:r>
      <w:r w:rsidRPr="005F02C5">
        <w:rPr>
          <w:rFonts w:ascii="Times New Roman" w:hAnsi="Times New Roman" w:cs="Times New Roman"/>
          <w:sz w:val="28"/>
          <w:szCs w:val="28"/>
          <w:lang w:val="uk-UA" w:eastAsia="ru-RU"/>
        </w:rPr>
        <w:t>:</w:t>
      </w:r>
    </w:p>
    <w:tbl>
      <w:tblPr>
        <w:tblW w:w="0" w:type="auto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600"/>
        <w:gridCol w:w="4595"/>
      </w:tblGrid>
      <w:tr w:rsidR="00193478" w:rsidRPr="005F02C5">
        <w:trPr>
          <w:tblCellSpacing w:w="15" w:type="dxa"/>
        </w:trPr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)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</w:t>
            </w:r>
          </w:p>
        </w:tc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суворої пропорційності частин твору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;</w:t>
            </w:r>
          </w:p>
        </w:tc>
      </w:tr>
      <w:tr w:rsidR="00193478" w:rsidRPr="005F02C5">
        <w:trPr>
          <w:tblCellSpacing w:w="15" w:type="dxa"/>
        </w:trPr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б</w:t>
            </w: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)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</w:t>
            </w:r>
          </w:p>
        </w:tc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схематизму літературних образів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;</w:t>
            </w:r>
          </w:p>
        </w:tc>
      </w:tr>
      <w:tr w:rsidR="00193478" w:rsidRPr="005F02C5">
        <w:trPr>
          <w:tblCellSpacing w:w="15" w:type="dxa"/>
        </w:trPr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)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</w:t>
            </w:r>
          </w:p>
        </w:tc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простоти викладу матеріалу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;</w:t>
            </w:r>
          </w:p>
        </w:tc>
      </w:tr>
      <w:tr w:rsidR="00193478" w:rsidRPr="005F02C5">
        <w:trPr>
          <w:tblCellSpacing w:w="15" w:type="dxa"/>
        </w:trPr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г</w:t>
            </w: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)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</w:t>
            </w:r>
          </w:p>
        </w:tc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чіткої ієрархії жанрів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;</w:t>
            </w:r>
          </w:p>
        </w:tc>
      </w:tr>
      <w:tr w:rsidR="00193478" w:rsidRPr="005F02C5">
        <w:trPr>
          <w:tblCellSpacing w:w="15" w:type="dxa"/>
        </w:trPr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д</w:t>
            </w: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)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</w:t>
            </w:r>
          </w:p>
        </w:tc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трьох єдностей.</w:t>
            </w:r>
          </w:p>
        </w:tc>
      </w:tr>
    </w:tbl>
    <w:p w:rsidR="00193478" w:rsidRPr="005F02C5" w:rsidRDefault="00193478" w:rsidP="005F02C5">
      <w:pPr>
        <w:pStyle w:val="a4"/>
        <w:widowControl w:val="0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02C5">
        <w:rPr>
          <w:rFonts w:ascii="Times New Roman" w:hAnsi="Times New Roman" w:cs="Times New Roman"/>
          <w:sz w:val="28"/>
          <w:szCs w:val="28"/>
          <w:lang w:eastAsia="ru-RU"/>
        </w:rPr>
        <w:t xml:space="preserve">Герой якого твору виголошує фразу, що стала крилатою: </w:t>
      </w:r>
      <w:r w:rsidRPr="005F02C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«Теорія завжди, мій друже, сіра, а древо жизні – золоте»</w:t>
      </w:r>
      <w:r w:rsidRPr="005F02C5"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tbl>
      <w:tblPr>
        <w:tblW w:w="0" w:type="auto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600"/>
        <w:gridCol w:w="2975"/>
      </w:tblGrid>
      <w:tr w:rsidR="00193478" w:rsidRPr="005F02C5">
        <w:trPr>
          <w:tblCellSpacing w:w="15" w:type="dxa"/>
        </w:trPr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)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</w:t>
            </w:r>
          </w:p>
        </w:tc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«Фауст»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;</w:t>
            </w:r>
          </w:p>
        </w:tc>
      </w:tr>
      <w:tr w:rsidR="00193478" w:rsidRPr="005F02C5">
        <w:trPr>
          <w:tblCellSpacing w:w="15" w:type="dxa"/>
        </w:trPr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б</w:t>
            </w: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)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</w:t>
            </w:r>
          </w:p>
        </w:tc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«Божественна комедія»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;</w:t>
            </w:r>
          </w:p>
        </w:tc>
      </w:tr>
      <w:tr w:rsidR="00193478" w:rsidRPr="005F02C5">
        <w:trPr>
          <w:tblCellSpacing w:w="15" w:type="dxa"/>
        </w:trPr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)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</w:t>
            </w:r>
          </w:p>
        </w:tc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«Гамлет»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;</w:t>
            </w:r>
          </w:p>
        </w:tc>
      </w:tr>
      <w:tr w:rsidR="00193478" w:rsidRPr="005F02C5">
        <w:trPr>
          <w:tblCellSpacing w:w="15" w:type="dxa"/>
        </w:trPr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г</w:t>
            </w: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lastRenderedPageBreak/>
              <w:t>)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</w:t>
            </w:r>
          </w:p>
        </w:tc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«Дон Кіхот»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;</w:t>
            </w:r>
          </w:p>
        </w:tc>
      </w:tr>
      <w:tr w:rsidR="00193478" w:rsidRPr="005F02C5">
        <w:trPr>
          <w:tblCellSpacing w:w="15" w:type="dxa"/>
        </w:trPr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д</w:t>
            </w: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)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</w:t>
            </w:r>
          </w:p>
        </w:tc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«Життя – це сон»</w:t>
            </w:r>
          </w:p>
        </w:tc>
      </w:tr>
    </w:tbl>
    <w:p w:rsidR="00193478" w:rsidRPr="005F02C5" w:rsidRDefault="00193478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F02C5">
        <w:rPr>
          <w:rFonts w:ascii="Times New Roman" w:hAnsi="Times New Roman" w:cs="Times New Roman"/>
          <w:sz w:val="28"/>
          <w:szCs w:val="28"/>
          <w:lang w:val="uk-UA"/>
        </w:rPr>
        <w:t>4)</w:t>
      </w:r>
      <w:r w:rsidRPr="005F02C5">
        <w:rPr>
          <w:rFonts w:ascii="Times New Roman" w:hAnsi="Times New Roman" w:cs="Times New Roman"/>
          <w:sz w:val="28"/>
          <w:szCs w:val="28"/>
          <w:lang w:val="uk-UA" w:eastAsia="ru-RU"/>
        </w:rPr>
        <w:t>Ж</w:t>
      </w:r>
      <w:r w:rsidRPr="005F02C5">
        <w:rPr>
          <w:rFonts w:ascii="Times New Roman" w:hAnsi="Times New Roman" w:cs="Times New Roman"/>
          <w:sz w:val="28"/>
          <w:szCs w:val="28"/>
          <w:lang w:eastAsia="ru-RU"/>
        </w:rPr>
        <w:t>анри філософської повісті та народної драми виникли в добу</w:t>
      </w:r>
      <w:r w:rsidRPr="005F02C5">
        <w:rPr>
          <w:rFonts w:ascii="Times New Roman" w:hAnsi="Times New Roman" w:cs="Times New Roman"/>
          <w:sz w:val="28"/>
          <w:szCs w:val="28"/>
          <w:lang w:val="uk-UA" w:eastAsia="ru-RU"/>
        </w:rPr>
        <w:t>:</w:t>
      </w:r>
    </w:p>
    <w:tbl>
      <w:tblPr>
        <w:tblW w:w="0" w:type="auto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600"/>
        <w:gridCol w:w="1913"/>
      </w:tblGrid>
      <w:tr w:rsidR="00193478" w:rsidRPr="005F02C5">
        <w:trPr>
          <w:tblCellSpacing w:w="15" w:type="dxa"/>
        </w:trPr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)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</w:t>
            </w:r>
          </w:p>
        </w:tc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Античності.</w:t>
            </w:r>
          </w:p>
        </w:tc>
      </w:tr>
      <w:tr w:rsidR="00193478" w:rsidRPr="005F02C5">
        <w:trPr>
          <w:tblCellSpacing w:w="15" w:type="dxa"/>
        </w:trPr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б</w:t>
            </w: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)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</w:t>
            </w:r>
          </w:p>
        </w:tc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Середньовіччя.</w:t>
            </w:r>
          </w:p>
        </w:tc>
      </w:tr>
      <w:tr w:rsidR="00193478" w:rsidRPr="005F02C5">
        <w:trPr>
          <w:tblCellSpacing w:w="15" w:type="dxa"/>
        </w:trPr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)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</w:t>
            </w:r>
          </w:p>
        </w:tc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Просвітництва.</w:t>
            </w:r>
          </w:p>
        </w:tc>
      </w:tr>
      <w:tr w:rsidR="00193478" w:rsidRPr="005F02C5">
        <w:trPr>
          <w:tblCellSpacing w:w="15" w:type="dxa"/>
        </w:trPr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г</w:t>
            </w: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)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</w:t>
            </w:r>
          </w:p>
        </w:tc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Відродження.</w:t>
            </w:r>
          </w:p>
        </w:tc>
      </w:tr>
      <w:tr w:rsidR="00193478" w:rsidRPr="005F02C5">
        <w:trPr>
          <w:tblCellSpacing w:w="15" w:type="dxa"/>
        </w:trPr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д</w:t>
            </w: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)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</w:t>
            </w:r>
          </w:p>
        </w:tc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Бароко.</w:t>
            </w:r>
          </w:p>
        </w:tc>
      </w:tr>
    </w:tbl>
    <w:p w:rsidR="00193478" w:rsidRPr="005F02C5" w:rsidRDefault="00193478" w:rsidP="005F02C5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</w:p>
    <w:p w:rsidR="00193478" w:rsidRPr="005F02C5" w:rsidRDefault="00193478" w:rsidP="005F02C5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5F02C5">
        <w:rPr>
          <w:sz w:val="28"/>
          <w:szCs w:val="28"/>
          <w:lang w:val="en-US"/>
        </w:rPr>
        <w:t>IV</w:t>
      </w:r>
      <w:r w:rsidRPr="005F02C5">
        <w:rPr>
          <w:sz w:val="28"/>
          <w:szCs w:val="28"/>
          <w:lang w:val="uk-UA"/>
        </w:rPr>
        <w:t xml:space="preserve"> завдання</w:t>
      </w:r>
    </w:p>
    <w:p w:rsidR="00193478" w:rsidRPr="005F02C5" w:rsidRDefault="00193478" w:rsidP="005F02C5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5F02C5">
        <w:rPr>
          <w:sz w:val="28"/>
          <w:szCs w:val="28"/>
          <w:lang w:val="uk-UA"/>
        </w:rPr>
        <w:t>1. Хто з письменників-романтиків так зіронізував щодо ідей Просвітництва:</w:t>
      </w:r>
    </w:p>
    <w:p w:rsidR="00193478" w:rsidRPr="005F02C5" w:rsidRDefault="00193478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F02C5">
        <w:rPr>
          <w:rFonts w:ascii="Times New Roman" w:hAnsi="Times New Roman" w:cs="Times New Roman"/>
          <w:i/>
          <w:iCs/>
          <w:sz w:val="28"/>
          <w:szCs w:val="28"/>
          <w:lang w:val="uk-UA" w:eastAsia="ru-RU"/>
        </w:rPr>
        <w:t>«Ми розпочнемо освіту, себто... вирубаємо навколишні ліси, зробимо річку судноплавною, розведемо картоплю, направимо школи, понасаджуємо тополі та акації, молодь навчимо співати на два голоси вранішніх та вечірніх пісень... й накажемо прищепити віспу»</w:t>
      </w:r>
      <w:r w:rsidRPr="005F02C5">
        <w:rPr>
          <w:rFonts w:ascii="Times New Roman" w:hAnsi="Times New Roman" w:cs="Times New Roman"/>
          <w:sz w:val="28"/>
          <w:szCs w:val="28"/>
          <w:lang w:val="uk-UA" w:eastAsia="ru-RU"/>
        </w:rPr>
        <w:t>?</w:t>
      </w:r>
    </w:p>
    <w:tbl>
      <w:tblPr>
        <w:tblW w:w="0" w:type="auto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600"/>
        <w:gridCol w:w="2052"/>
      </w:tblGrid>
      <w:tr w:rsidR="00193478" w:rsidRPr="005F02C5">
        <w:trPr>
          <w:tblCellSpacing w:w="15" w:type="dxa"/>
        </w:trPr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)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</w:t>
            </w:r>
          </w:p>
        </w:tc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Дж. Байрон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;</w:t>
            </w:r>
          </w:p>
        </w:tc>
      </w:tr>
      <w:tr w:rsidR="00193478" w:rsidRPr="005F02C5">
        <w:trPr>
          <w:tblCellSpacing w:w="15" w:type="dxa"/>
        </w:trPr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б</w:t>
            </w: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)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</w:t>
            </w:r>
          </w:p>
        </w:tc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 Гейне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;</w:t>
            </w:r>
          </w:p>
        </w:tc>
      </w:tr>
      <w:tr w:rsidR="00193478" w:rsidRPr="005F02C5">
        <w:trPr>
          <w:tblCellSpacing w:w="15" w:type="dxa"/>
        </w:trPr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lastRenderedPageBreak/>
              <w:t>)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</w:t>
            </w:r>
          </w:p>
        </w:tc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Е. Т. А. 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Гофман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;</w:t>
            </w:r>
          </w:p>
        </w:tc>
      </w:tr>
      <w:tr w:rsidR="00193478" w:rsidRPr="005F02C5">
        <w:trPr>
          <w:tblCellSpacing w:w="15" w:type="dxa"/>
        </w:trPr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г</w:t>
            </w: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)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</w:t>
            </w:r>
          </w:p>
        </w:tc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А. Міцкевич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;</w:t>
            </w:r>
          </w:p>
        </w:tc>
      </w:tr>
      <w:tr w:rsidR="00193478" w:rsidRPr="005F02C5">
        <w:trPr>
          <w:tblCellSpacing w:w="15" w:type="dxa"/>
        </w:trPr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д</w:t>
            </w: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)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</w:t>
            </w:r>
          </w:p>
        </w:tc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М. Лермонтов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;</w:t>
            </w:r>
          </w:p>
        </w:tc>
      </w:tr>
    </w:tbl>
    <w:p w:rsidR="00193478" w:rsidRPr="005F02C5" w:rsidRDefault="00193478" w:rsidP="005F02C5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F02C5">
        <w:rPr>
          <w:sz w:val="28"/>
          <w:szCs w:val="28"/>
          <w:lang w:val="uk-UA"/>
        </w:rPr>
        <w:t>2</w:t>
      </w:r>
      <w:r w:rsidRPr="005F02C5">
        <w:rPr>
          <w:sz w:val="28"/>
          <w:szCs w:val="28"/>
        </w:rPr>
        <w:t xml:space="preserve"> До якого жанру належить твір А. Міцкевича:</w:t>
      </w:r>
    </w:p>
    <w:p w:rsidR="00193478" w:rsidRPr="005F02C5" w:rsidRDefault="00193478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F02C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«Вітрила зірвано, ревіння, шум завії, тривожні голоси і помп зловісний рик, із рук матросових останок линви зник, згасає сонця диск – і гаснуть з ним надії. В тріумфі бурянім, серед шумливих стін, що вгору зносяться в безумній круговерті, ступив на корабель жорстокий геній смерті, як воїн, що іде на приступ між руїн. Півмертві там лежать, той руки он ламає, а той товаришам прощання посилає, той ревно молиться, щоб гибелі втекти. Один лиш із гурта – самотній чужаниця – гадає щастя той у світі міг найти. Хто друзів має ще, хто може ще молиться»?</w:t>
      </w:r>
    </w:p>
    <w:tbl>
      <w:tblPr>
        <w:tblW w:w="0" w:type="auto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600"/>
        <w:gridCol w:w="976"/>
      </w:tblGrid>
      <w:tr w:rsidR="00193478" w:rsidRPr="005F02C5">
        <w:trPr>
          <w:tblCellSpacing w:w="15" w:type="dxa"/>
        </w:trPr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)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</w:t>
            </w:r>
          </w:p>
        </w:tc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балади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;</w:t>
            </w:r>
          </w:p>
        </w:tc>
      </w:tr>
      <w:tr w:rsidR="00193478" w:rsidRPr="005F02C5">
        <w:trPr>
          <w:tblCellSpacing w:w="15" w:type="dxa"/>
        </w:trPr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б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)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</w:t>
            </w:r>
          </w:p>
        </w:tc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оди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;</w:t>
            </w:r>
          </w:p>
        </w:tc>
      </w:tr>
      <w:tr w:rsidR="00193478" w:rsidRPr="005F02C5">
        <w:trPr>
          <w:tblCellSpacing w:w="15" w:type="dxa"/>
        </w:trPr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)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</w:t>
            </w:r>
          </w:p>
        </w:tc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р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убаї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;</w:t>
            </w:r>
          </w:p>
        </w:tc>
      </w:tr>
      <w:tr w:rsidR="00193478" w:rsidRPr="005F02C5">
        <w:trPr>
          <w:tblCellSpacing w:w="15" w:type="dxa"/>
        </w:trPr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г)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</w:t>
            </w:r>
          </w:p>
        </w:tc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газелі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;</w:t>
            </w:r>
          </w:p>
        </w:tc>
      </w:tr>
      <w:tr w:rsidR="00193478" w:rsidRPr="005F02C5">
        <w:trPr>
          <w:tblCellSpacing w:w="15" w:type="dxa"/>
        </w:trPr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д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)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</w:t>
            </w:r>
          </w:p>
        </w:tc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онета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</w:tr>
    </w:tbl>
    <w:p w:rsidR="00193478" w:rsidRPr="005F02C5" w:rsidRDefault="00193478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F02C5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5F02C5">
        <w:rPr>
          <w:rFonts w:ascii="Times New Roman" w:hAnsi="Times New Roman" w:cs="Times New Roman"/>
          <w:sz w:val="28"/>
          <w:szCs w:val="28"/>
          <w:lang w:eastAsia="ru-RU"/>
        </w:rPr>
        <w:t>Характерна риса романтизму, втілена у вірші Г. Гейне «Не знаю, що стало зо мною», – це наявність</w:t>
      </w:r>
      <w:r w:rsidRPr="005F02C5">
        <w:rPr>
          <w:rFonts w:ascii="Times New Roman" w:hAnsi="Times New Roman" w:cs="Times New Roman"/>
          <w:sz w:val="28"/>
          <w:szCs w:val="28"/>
          <w:lang w:val="uk-UA" w:eastAsia="ru-RU"/>
        </w:rPr>
        <w:t>:</w:t>
      </w:r>
    </w:p>
    <w:tbl>
      <w:tblPr>
        <w:tblW w:w="0" w:type="auto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590"/>
        <w:gridCol w:w="3872"/>
      </w:tblGrid>
      <w:tr w:rsidR="00193478" w:rsidRPr="005F02C5">
        <w:trPr>
          <w:tblCellSpacing w:w="15" w:type="dxa"/>
        </w:trPr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а</w:t>
            </w: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lastRenderedPageBreak/>
              <w:t>)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</w:t>
            </w:r>
          </w:p>
        </w:tc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мотиву романтичного 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бунту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;</w:t>
            </w:r>
          </w:p>
        </w:tc>
      </w:tr>
      <w:tr w:rsidR="00193478" w:rsidRPr="005F02C5">
        <w:trPr>
          <w:tblCellSpacing w:w="15" w:type="dxa"/>
        </w:trPr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б</w:t>
            </w: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)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</w:t>
            </w:r>
          </w:p>
        </w:tc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мотиву самотності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;</w:t>
            </w:r>
          </w:p>
        </w:tc>
      </w:tr>
      <w:tr w:rsidR="00193478" w:rsidRPr="005F02C5">
        <w:trPr>
          <w:tblCellSpacing w:w="15" w:type="dxa"/>
        </w:trPr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)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</w:t>
            </w:r>
          </w:p>
        </w:tc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фольклорного персонажу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;</w:t>
            </w:r>
          </w:p>
        </w:tc>
      </w:tr>
      <w:tr w:rsidR="00193478" w:rsidRPr="005F02C5">
        <w:trPr>
          <w:tblCellSpacing w:w="15" w:type="dxa"/>
        </w:trPr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г</w:t>
            </w: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)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</w:t>
            </w:r>
          </w:p>
        </w:tc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«байронічного героя»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;</w:t>
            </w:r>
          </w:p>
        </w:tc>
      </w:tr>
      <w:tr w:rsidR="00193478" w:rsidRPr="005F02C5">
        <w:trPr>
          <w:tblCellSpacing w:w="15" w:type="dxa"/>
        </w:trPr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д</w:t>
            </w:r>
            <w:r w:rsidRPr="005F02C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)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 </w:t>
            </w:r>
          </w:p>
        </w:tc>
        <w:tc>
          <w:tcPr>
            <w:tcW w:w="0" w:type="auto"/>
            <w:vAlign w:val="center"/>
          </w:tcPr>
          <w:p w:rsidR="00193478" w:rsidRPr="005F02C5" w:rsidRDefault="00193478" w:rsidP="005F02C5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F02C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традиційного мотиву подорожі</w:t>
            </w:r>
            <w:r w:rsidRPr="005F02C5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</w:tr>
    </w:tbl>
    <w:p w:rsidR="00193478" w:rsidRPr="005F02C5" w:rsidRDefault="00193478" w:rsidP="005F02C5">
      <w:pPr>
        <w:pStyle w:val="a4"/>
        <w:widowControl w:val="0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02C5">
        <w:rPr>
          <w:rFonts w:ascii="Times New Roman" w:hAnsi="Times New Roman" w:cs="Times New Roman"/>
          <w:sz w:val="28"/>
          <w:szCs w:val="28"/>
          <w:lang w:val="uk-UA"/>
        </w:rPr>
        <w:t>Твору «Простак» Вольтер дав підзаголовок:</w:t>
      </w:r>
    </w:p>
    <w:p w:rsidR="00193478" w:rsidRPr="005F02C5" w:rsidRDefault="00193478" w:rsidP="005F02C5">
      <w:pPr>
        <w:pStyle w:val="a4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02C5">
        <w:rPr>
          <w:rFonts w:ascii="Times New Roman" w:hAnsi="Times New Roman" w:cs="Times New Roman"/>
          <w:sz w:val="28"/>
          <w:szCs w:val="28"/>
          <w:lang w:val="uk-UA"/>
        </w:rPr>
        <w:t>а) фантастична повість;</w:t>
      </w:r>
    </w:p>
    <w:p w:rsidR="00193478" w:rsidRPr="005F02C5" w:rsidRDefault="00193478" w:rsidP="005F02C5">
      <w:pPr>
        <w:pStyle w:val="a4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02C5">
        <w:rPr>
          <w:rFonts w:ascii="Times New Roman" w:hAnsi="Times New Roman" w:cs="Times New Roman"/>
          <w:sz w:val="28"/>
          <w:szCs w:val="28"/>
          <w:lang w:val="uk-UA"/>
        </w:rPr>
        <w:t>б) любовна повість;</w:t>
      </w:r>
    </w:p>
    <w:p w:rsidR="00193478" w:rsidRPr="005F02C5" w:rsidRDefault="00193478" w:rsidP="005F02C5">
      <w:pPr>
        <w:pStyle w:val="a4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02C5">
        <w:rPr>
          <w:rFonts w:ascii="Times New Roman" w:hAnsi="Times New Roman" w:cs="Times New Roman"/>
          <w:sz w:val="28"/>
          <w:szCs w:val="28"/>
          <w:lang w:val="uk-UA"/>
        </w:rPr>
        <w:t>в) правдива повість.</w:t>
      </w:r>
    </w:p>
    <w:p w:rsidR="00193478" w:rsidRPr="005F02C5" w:rsidRDefault="00193478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F02C5">
        <w:rPr>
          <w:rFonts w:ascii="Times New Roman" w:hAnsi="Times New Roman" w:cs="Times New Roman"/>
          <w:b/>
          <w:bCs/>
          <w:sz w:val="28"/>
          <w:szCs w:val="28"/>
          <w:lang w:val="uk-UA"/>
        </w:rPr>
        <w:t>ІІ рівень (кожне питання - 4 бали).</w:t>
      </w:r>
    </w:p>
    <w:p w:rsidR="00193478" w:rsidRPr="005F02C5" w:rsidRDefault="00193478" w:rsidP="005F02C5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5F02C5">
        <w:rPr>
          <w:sz w:val="28"/>
          <w:szCs w:val="28"/>
          <w:lang w:val="uk-UA"/>
        </w:rPr>
        <w:t xml:space="preserve">5.  </w:t>
      </w:r>
      <w:r w:rsidRPr="005F02C5">
        <w:rPr>
          <w:sz w:val="28"/>
          <w:szCs w:val="28"/>
        </w:rPr>
        <w:t>Класицизм як художній напрям у літературі XVII ст. Філософське та естетичне підґрунтя класицизму.</w:t>
      </w:r>
    </w:p>
    <w:p w:rsidR="00193478" w:rsidRPr="005F02C5" w:rsidRDefault="00193478" w:rsidP="005F02C5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5F02C5">
        <w:rPr>
          <w:sz w:val="28"/>
          <w:szCs w:val="28"/>
          <w:lang w:val="uk-UA"/>
        </w:rPr>
        <w:t xml:space="preserve">6.Образ Фауста  («Фауст» Й.-В. Гете) як втілення динамізму нової європейської цивілізації. Пошуки сенсу буття і призначення людини у творі. </w:t>
      </w:r>
    </w:p>
    <w:p w:rsidR="00193478" w:rsidRPr="005F02C5" w:rsidRDefault="00193478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02C5">
        <w:rPr>
          <w:rFonts w:ascii="Times New Roman" w:hAnsi="Times New Roman" w:cs="Times New Roman"/>
          <w:sz w:val="28"/>
          <w:szCs w:val="28"/>
          <w:lang w:val="uk-UA"/>
        </w:rPr>
        <w:t>7. За уривком літературного твору складіть його «літературний паспорт».</w:t>
      </w:r>
    </w:p>
    <w:p w:rsidR="00193478" w:rsidRPr="005F02C5" w:rsidRDefault="00193478" w:rsidP="005F02C5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i/>
          <w:iCs/>
          <w:sz w:val="28"/>
          <w:szCs w:val="28"/>
          <w:lang w:val="uk-UA"/>
        </w:rPr>
      </w:pPr>
      <w:r w:rsidRPr="005F02C5">
        <w:rPr>
          <w:i/>
          <w:iCs/>
          <w:sz w:val="28"/>
          <w:szCs w:val="28"/>
          <w:lang w:val="uk-UA"/>
        </w:rPr>
        <w:t>О небо,</w:t>
      </w:r>
    </w:p>
    <w:p w:rsidR="00193478" w:rsidRPr="005F02C5" w:rsidRDefault="00193478" w:rsidP="005F02C5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i/>
          <w:iCs/>
          <w:sz w:val="28"/>
          <w:szCs w:val="28"/>
          <w:lang w:val="uk-UA"/>
        </w:rPr>
      </w:pPr>
      <w:r w:rsidRPr="005F02C5">
        <w:rPr>
          <w:i/>
          <w:iCs/>
          <w:sz w:val="28"/>
          <w:szCs w:val="28"/>
          <w:lang w:val="uk-UA"/>
        </w:rPr>
        <w:t>Добре, що мене свободи</w:t>
      </w:r>
    </w:p>
    <w:p w:rsidR="00193478" w:rsidRPr="005F02C5" w:rsidRDefault="00193478" w:rsidP="005F02C5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i/>
          <w:iCs/>
          <w:sz w:val="28"/>
          <w:szCs w:val="28"/>
          <w:lang w:val="uk-UA"/>
        </w:rPr>
      </w:pPr>
      <w:r w:rsidRPr="005F02C5">
        <w:rPr>
          <w:i/>
          <w:iCs/>
          <w:sz w:val="28"/>
          <w:szCs w:val="28"/>
          <w:lang w:val="uk-UA"/>
        </w:rPr>
        <w:t>Позбавляєш! Бо гігантом</w:t>
      </w:r>
    </w:p>
    <w:p w:rsidR="00193478" w:rsidRPr="005F02C5" w:rsidRDefault="00193478" w:rsidP="005F02C5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i/>
          <w:iCs/>
          <w:sz w:val="28"/>
          <w:szCs w:val="28"/>
          <w:lang w:val="uk-UA"/>
        </w:rPr>
      </w:pPr>
      <w:r w:rsidRPr="005F02C5">
        <w:rPr>
          <w:i/>
          <w:iCs/>
          <w:sz w:val="28"/>
          <w:szCs w:val="28"/>
          <w:lang w:val="uk-UA"/>
        </w:rPr>
        <w:t>Підійнявся б я супроти</w:t>
      </w:r>
    </w:p>
    <w:p w:rsidR="00193478" w:rsidRPr="005F02C5" w:rsidRDefault="00193478" w:rsidP="005F02C5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i/>
          <w:iCs/>
          <w:sz w:val="28"/>
          <w:szCs w:val="28"/>
          <w:lang w:val="uk-UA"/>
        </w:rPr>
      </w:pPr>
      <w:r w:rsidRPr="005F02C5">
        <w:rPr>
          <w:i/>
          <w:iCs/>
          <w:sz w:val="28"/>
          <w:szCs w:val="28"/>
          <w:lang w:val="uk-UA"/>
        </w:rPr>
        <w:t>Тебе, щоб розбить на сонці</w:t>
      </w:r>
    </w:p>
    <w:p w:rsidR="00193478" w:rsidRPr="005F02C5" w:rsidRDefault="00193478" w:rsidP="005F02C5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i/>
          <w:iCs/>
          <w:sz w:val="28"/>
          <w:szCs w:val="28"/>
        </w:rPr>
      </w:pPr>
      <w:r w:rsidRPr="005F02C5">
        <w:rPr>
          <w:i/>
          <w:iCs/>
          <w:sz w:val="28"/>
          <w:szCs w:val="28"/>
          <w:lang w:val="uk-UA"/>
        </w:rPr>
        <w:t>З кришталю шибки бли</w:t>
      </w:r>
      <w:r w:rsidRPr="005F02C5">
        <w:rPr>
          <w:i/>
          <w:iCs/>
          <w:sz w:val="28"/>
          <w:szCs w:val="28"/>
        </w:rPr>
        <w:t>скучі,</w:t>
      </w:r>
    </w:p>
    <w:p w:rsidR="00193478" w:rsidRPr="005F02C5" w:rsidRDefault="00193478" w:rsidP="005F02C5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i/>
          <w:iCs/>
          <w:sz w:val="28"/>
          <w:szCs w:val="28"/>
        </w:rPr>
      </w:pPr>
      <w:r w:rsidRPr="005F02C5">
        <w:rPr>
          <w:i/>
          <w:iCs/>
          <w:sz w:val="28"/>
          <w:szCs w:val="28"/>
        </w:rPr>
        <w:t>На камінних брилах звівши</w:t>
      </w:r>
    </w:p>
    <w:p w:rsidR="00193478" w:rsidRPr="005F02C5" w:rsidRDefault="00193478" w:rsidP="005F02C5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i/>
          <w:iCs/>
          <w:sz w:val="28"/>
          <w:szCs w:val="28"/>
        </w:rPr>
      </w:pPr>
      <w:r w:rsidRPr="005F02C5">
        <w:rPr>
          <w:i/>
          <w:iCs/>
          <w:sz w:val="28"/>
          <w:szCs w:val="28"/>
        </w:rPr>
        <w:t>Гори з яшми аж за тучі.</w:t>
      </w:r>
    </w:p>
    <w:p w:rsidR="00193478" w:rsidRPr="005F02C5" w:rsidRDefault="00193478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02C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</w:p>
    <w:p w:rsidR="00193478" w:rsidRPr="005F02C5" w:rsidRDefault="00193478" w:rsidP="005F02C5">
      <w:pPr>
        <w:pStyle w:val="a4"/>
        <w:widowControl w:val="0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02C5">
        <w:rPr>
          <w:rFonts w:ascii="Times New Roman" w:hAnsi="Times New Roman" w:cs="Times New Roman"/>
          <w:sz w:val="28"/>
          <w:szCs w:val="28"/>
          <w:lang w:val="uk-UA"/>
        </w:rPr>
        <w:t>Назва. 2. Автор. 3. Рік написання 4. Підзаголовок (якщо є) 5. Посвята (якщо є) 6. Епіграф (якщо є) 7. Літературний напрям 8. Літературний рід 9. Жанр. 10. Композиція. 11.Сюжет. 12. Образи. 13. Основні зображувально-виражальні засоби.</w:t>
      </w:r>
    </w:p>
    <w:p w:rsidR="00193478" w:rsidRPr="005F02C5" w:rsidRDefault="00193478" w:rsidP="005F02C5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</w:p>
    <w:p w:rsidR="00193478" w:rsidRPr="005F02C5" w:rsidRDefault="00193478" w:rsidP="005F02C5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b/>
          <w:bCs/>
          <w:sz w:val="28"/>
          <w:szCs w:val="28"/>
          <w:lang w:val="uk-UA"/>
        </w:rPr>
      </w:pPr>
      <w:r w:rsidRPr="005F02C5">
        <w:rPr>
          <w:b/>
          <w:bCs/>
          <w:sz w:val="28"/>
          <w:szCs w:val="28"/>
          <w:lang w:val="uk-UA"/>
        </w:rPr>
        <w:t>ІІІ рівень (кожне питання – 5 балів)</w:t>
      </w:r>
    </w:p>
    <w:p w:rsidR="00193478" w:rsidRPr="005F02C5" w:rsidRDefault="00193478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93478" w:rsidRPr="005F02C5" w:rsidRDefault="00193478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02C5">
        <w:rPr>
          <w:rFonts w:ascii="Times New Roman" w:hAnsi="Times New Roman" w:cs="Times New Roman"/>
          <w:sz w:val="28"/>
          <w:szCs w:val="28"/>
          <w:lang w:val="uk-UA"/>
        </w:rPr>
        <w:t>8.Проаналізуйте вірш за планом</w:t>
      </w:r>
    </w:p>
    <w:p w:rsidR="00193478" w:rsidRPr="005F02C5" w:rsidRDefault="00193478" w:rsidP="005F02C5">
      <w:pPr>
        <w:pStyle w:val="a4"/>
        <w:widowControl w:val="0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02C5">
        <w:rPr>
          <w:rFonts w:ascii="Times New Roman" w:hAnsi="Times New Roman" w:cs="Times New Roman"/>
          <w:sz w:val="28"/>
          <w:szCs w:val="28"/>
          <w:lang w:val="uk-UA"/>
        </w:rPr>
        <w:t>Жанр</w:t>
      </w:r>
    </w:p>
    <w:p w:rsidR="00193478" w:rsidRPr="005F02C5" w:rsidRDefault="00193478" w:rsidP="005F02C5">
      <w:pPr>
        <w:pStyle w:val="a4"/>
        <w:widowControl w:val="0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02C5">
        <w:rPr>
          <w:rFonts w:ascii="Times New Roman" w:hAnsi="Times New Roman" w:cs="Times New Roman"/>
          <w:sz w:val="28"/>
          <w:szCs w:val="28"/>
          <w:lang w:val="uk-UA"/>
        </w:rPr>
        <w:t>Провідний мотив</w:t>
      </w:r>
    </w:p>
    <w:p w:rsidR="00193478" w:rsidRPr="005F02C5" w:rsidRDefault="00193478" w:rsidP="005F02C5">
      <w:pPr>
        <w:pStyle w:val="a4"/>
        <w:widowControl w:val="0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02C5">
        <w:rPr>
          <w:rFonts w:ascii="Times New Roman" w:hAnsi="Times New Roman" w:cs="Times New Roman"/>
          <w:sz w:val="28"/>
          <w:szCs w:val="28"/>
          <w:lang w:val="uk-UA"/>
        </w:rPr>
        <w:t>Інші мотиви</w:t>
      </w:r>
    </w:p>
    <w:p w:rsidR="00193478" w:rsidRPr="005F02C5" w:rsidRDefault="00193478" w:rsidP="005F02C5">
      <w:pPr>
        <w:pStyle w:val="a4"/>
        <w:widowControl w:val="0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02C5">
        <w:rPr>
          <w:rFonts w:ascii="Times New Roman" w:hAnsi="Times New Roman" w:cs="Times New Roman"/>
          <w:sz w:val="28"/>
          <w:szCs w:val="28"/>
          <w:lang w:val="uk-UA"/>
        </w:rPr>
        <w:t>Зображувально-виражальні засоби</w:t>
      </w:r>
    </w:p>
    <w:p w:rsidR="00193478" w:rsidRPr="005F02C5" w:rsidRDefault="00193478" w:rsidP="005F02C5">
      <w:pPr>
        <w:pStyle w:val="a4"/>
        <w:widowControl w:val="0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02C5">
        <w:rPr>
          <w:rFonts w:ascii="Times New Roman" w:hAnsi="Times New Roman" w:cs="Times New Roman"/>
          <w:sz w:val="28"/>
          <w:szCs w:val="28"/>
          <w:lang w:val="uk-UA"/>
        </w:rPr>
        <w:t>Система віршування</w:t>
      </w:r>
    </w:p>
    <w:p w:rsidR="00193478" w:rsidRPr="005F02C5" w:rsidRDefault="00193478" w:rsidP="005F02C5">
      <w:pPr>
        <w:pStyle w:val="a4"/>
        <w:widowControl w:val="0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02C5">
        <w:rPr>
          <w:rFonts w:ascii="Times New Roman" w:hAnsi="Times New Roman" w:cs="Times New Roman"/>
          <w:sz w:val="28"/>
          <w:szCs w:val="28"/>
          <w:lang w:val="uk-UA"/>
        </w:rPr>
        <w:t>Стопи (для силабо-тонічної системи)</w:t>
      </w:r>
    </w:p>
    <w:p w:rsidR="00193478" w:rsidRPr="005F02C5" w:rsidRDefault="00193478" w:rsidP="005F02C5">
      <w:pPr>
        <w:pStyle w:val="a4"/>
        <w:widowControl w:val="0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02C5">
        <w:rPr>
          <w:rFonts w:ascii="Times New Roman" w:hAnsi="Times New Roman" w:cs="Times New Roman"/>
          <w:sz w:val="28"/>
          <w:szCs w:val="28"/>
          <w:lang w:val="uk-UA"/>
        </w:rPr>
        <w:t>Розмір</w:t>
      </w:r>
    </w:p>
    <w:p w:rsidR="00193478" w:rsidRPr="005F02C5" w:rsidRDefault="00193478" w:rsidP="005F02C5">
      <w:pPr>
        <w:pStyle w:val="a4"/>
        <w:widowControl w:val="0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02C5">
        <w:rPr>
          <w:rFonts w:ascii="Times New Roman" w:hAnsi="Times New Roman" w:cs="Times New Roman"/>
          <w:sz w:val="28"/>
          <w:szCs w:val="28"/>
          <w:lang w:val="uk-UA"/>
        </w:rPr>
        <w:t>Римований чи неримований</w:t>
      </w:r>
    </w:p>
    <w:p w:rsidR="00193478" w:rsidRPr="005F02C5" w:rsidRDefault="00193478" w:rsidP="005F02C5">
      <w:pPr>
        <w:pStyle w:val="a4"/>
        <w:widowControl w:val="0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02C5">
        <w:rPr>
          <w:rFonts w:ascii="Times New Roman" w:hAnsi="Times New Roman" w:cs="Times New Roman"/>
          <w:sz w:val="28"/>
          <w:szCs w:val="28"/>
          <w:lang w:val="uk-UA"/>
        </w:rPr>
        <w:t>Характер римування (для римованого)</w:t>
      </w:r>
    </w:p>
    <w:p w:rsidR="00193478" w:rsidRPr="005F02C5" w:rsidRDefault="00193478" w:rsidP="005F02C5">
      <w:pPr>
        <w:pStyle w:val="a4"/>
        <w:widowControl w:val="0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02C5">
        <w:rPr>
          <w:rFonts w:ascii="Times New Roman" w:hAnsi="Times New Roman" w:cs="Times New Roman"/>
          <w:sz w:val="28"/>
          <w:szCs w:val="28"/>
          <w:lang w:val="uk-UA"/>
        </w:rPr>
        <w:t>Рима (для римованого)</w:t>
      </w:r>
    </w:p>
    <w:p w:rsidR="00193478" w:rsidRPr="005F02C5" w:rsidRDefault="00193478" w:rsidP="005F02C5">
      <w:pPr>
        <w:pStyle w:val="a4"/>
        <w:widowControl w:val="0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02C5">
        <w:rPr>
          <w:rFonts w:ascii="Times New Roman" w:hAnsi="Times New Roman" w:cs="Times New Roman"/>
          <w:sz w:val="28"/>
          <w:szCs w:val="28"/>
          <w:lang w:val="uk-UA"/>
        </w:rPr>
        <w:t>Строфічний чи не строфічний</w:t>
      </w:r>
    </w:p>
    <w:p w:rsidR="00193478" w:rsidRPr="005F02C5" w:rsidRDefault="00193478" w:rsidP="005F02C5">
      <w:pPr>
        <w:pStyle w:val="a4"/>
        <w:widowControl w:val="0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02C5">
        <w:rPr>
          <w:rFonts w:ascii="Times New Roman" w:hAnsi="Times New Roman" w:cs="Times New Roman"/>
          <w:sz w:val="28"/>
          <w:szCs w:val="28"/>
          <w:lang w:val="uk-UA"/>
        </w:rPr>
        <w:t>Вид строфи</w:t>
      </w:r>
    </w:p>
    <w:p w:rsidR="00193478" w:rsidRPr="005F02C5" w:rsidRDefault="00193478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93478" w:rsidRPr="005F02C5" w:rsidRDefault="00193478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5F02C5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А.Міцкевич. Бахчисарай</w:t>
      </w:r>
    </w:p>
    <w:p w:rsidR="005F02C5" w:rsidRDefault="00193478" w:rsidP="005F02C5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i/>
          <w:iCs/>
          <w:sz w:val="28"/>
          <w:szCs w:val="28"/>
          <w:lang w:val="uk-UA"/>
        </w:rPr>
      </w:pPr>
      <w:r w:rsidRPr="005F02C5">
        <w:rPr>
          <w:i/>
          <w:iCs/>
          <w:sz w:val="28"/>
          <w:szCs w:val="28"/>
          <w:lang w:val="uk-UA"/>
        </w:rPr>
        <w:t>Великі та німі Гіреїв двір і сад!</w:t>
      </w:r>
    </w:p>
    <w:p w:rsidR="005F02C5" w:rsidRDefault="00193478" w:rsidP="005F02C5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i/>
          <w:iCs/>
          <w:sz w:val="28"/>
          <w:szCs w:val="28"/>
        </w:rPr>
      </w:pPr>
      <w:r w:rsidRPr="005F02C5">
        <w:rPr>
          <w:i/>
          <w:iCs/>
          <w:sz w:val="28"/>
          <w:szCs w:val="28"/>
        </w:rPr>
        <w:t>По ганках, що мели покірних баш тюрбани,</w:t>
      </w:r>
    </w:p>
    <w:p w:rsidR="005F02C5" w:rsidRDefault="00193478" w:rsidP="005F02C5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i/>
          <w:iCs/>
          <w:sz w:val="28"/>
          <w:szCs w:val="28"/>
        </w:rPr>
      </w:pPr>
      <w:r w:rsidRPr="005F02C5">
        <w:rPr>
          <w:i/>
          <w:iCs/>
          <w:sz w:val="28"/>
          <w:szCs w:val="28"/>
        </w:rPr>
        <w:t>Через потуги трон і любощів дивани</w:t>
      </w:r>
    </w:p>
    <w:p w:rsidR="00193478" w:rsidRPr="005F02C5" w:rsidRDefault="00193478" w:rsidP="005F02C5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i/>
          <w:iCs/>
          <w:sz w:val="28"/>
          <w:szCs w:val="28"/>
          <w:lang w:val="uk-UA"/>
        </w:rPr>
      </w:pPr>
      <w:r w:rsidRPr="005F02C5">
        <w:rPr>
          <w:i/>
          <w:iCs/>
          <w:sz w:val="28"/>
          <w:szCs w:val="28"/>
        </w:rPr>
        <w:t>Літає сарана, повзе холодний гад.</w:t>
      </w:r>
    </w:p>
    <w:p w:rsidR="00193478" w:rsidRPr="005F02C5" w:rsidRDefault="00193478" w:rsidP="005F02C5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i/>
          <w:iCs/>
          <w:sz w:val="28"/>
          <w:szCs w:val="28"/>
          <w:lang w:val="uk-UA"/>
        </w:rPr>
      </w:pPr>
    </w:p>
    <w:p w:rsidR="005F02C5" w:rsidRDefault="00193478" w:rsidP="005F02C5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i/>
          <w:iCs/>
          <w:sz w:val="28"/>
          <w:szCs w:val="28"/>
        </w:rPr>
      </w:pPr>
      <w:r w:rsidRPr="005F02C5">
        <w:rPr>
          <w:i/>
          <w:iCs/>
          <w:sz w:val="28"/>
          <w:szCs w:val="28"/>
        </w:rPr>
        <w:t>Повився темний плющ і дикий виноград</w:t>
      </w:r>
    </w:p>
    <w:p w:rsidR="005F02C5" w:rsidRDefault="00193478" w:rsidP="005F02C5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i/>
          <w:iCs/>
          <w:sz w:val="28"/>
          <w:szCs w:val="28"/>
        </w:rPr>
      </w:pPr>
      <w:r w:rsidRPr="005F02C5">
        <w:rPr>
          <w:i/>
          <w:iCs/>
          <w:sz w:val="28"/>
          <w:szCs w:val="28"/>
        </w:rPr>
        <w:lastRenderedPageBreak/>
        <w:t>По вікнах, по стіні подобою альтани.</w:t>
      </w:r>
    </w:p>
    <w:p w:rsidR="005F02C5" w:rsidRDefault="00193478" w:rsidP="005F02C5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i/>
          <w:iCs/>
          <w:sz w:val="28"/>
          <w:szCs w:val="28"/>
        </w:rPr>
      </w:pPr>
      <w:r w:rsidRPr="005F02C5">
        <w:rPr>
          <w:i/>
          <w:iCs/>
          <w:sz w:val="28"/>
          <w:szCs w:val="28"/>
        </w:rPr>
        <w:t>Руїна — пише тут на мурах гість незнаний,</w:t>
      </w:r>
    </w:p>
    <w:p w:rsidR="00193478" w:rsidRPr="005F02C5" w:rsidRDefault="00193478" w:rsidP="005F02C5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i/>
          <w:iCs/>
          <w:sz w:val="28"/>
          <w:szCs w:val="28"/>
          <w:lang w:val="uk-UA"/>
        </w:rPr>
      </w:pPr>
      <w:r w:rsidRPr="005F02C5">
        <w:rPr>
          <w:i/>
          <w:iCs/>
          <w:sz w:val="28"/>
          <w:szCs w:val="28"/>
        </w:rPr>
        <w:t>Як Валтасарові, на віковічний згад.</w:t>
      </w:r>
    </w:p>
    <w:p w:rsidR="00193478" w:rsidRPr="005F02C5" w:rsidRDefault="00193478" w:rsidP="005F02C5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i/>
          <w:iCs/>
          <w:sz w:val="28"/>
          <w:szCs w:val="28"/>
          <w:lang w:val="uk-UA"/>
        </w:rPr>
      </w:pPr>
    </w:p>
    <w:p w:rsidR="005F02C5" w:rsidRDefault="00193478" w:rsidP="005F02C5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i/>
          <w:iCs/>
          <w:sz w:val="28"/>
          <w:szCs w:val="28"/>
        </w:rPr>
      </w:pPr>
      <w:r w:rsidRPr="005F02C5">
        <w:rPr>
          <w:i/>
          <w:iCs/>
          <w:sz w:val="28"/>
          <w:szCs w:val="28"/>
        </w:rPr>
        <w:t>А в залі ще стоїть окраса мармурова:</w:t>
      </w:r>
    </w:p>
    <w:p w:rsidR="005F02C5" w:rsidRDefault="00193478" w:rsidP="005F02C5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i/>
          <w:iCs/>
          <w:sz w:val="28"/>
          <w:szCs w:val="28"/>
        </w:rPr>
      </w:pPr>
      <w:r w:rsidRPr="005F02C5">
        <w:rPr>
          <w:i/>
          <w:iCs/>
          <w:sz w:val="28"/>
          <w:szCs w:val="28"/>
        </w:rPr>
        <w:t xml:space="preserve">Гарему то фонтан. </w:t>
      </w:r>
    </w:p>
    <w:p w:rsidR="005F02C5" w:rsidRDefault="00193478" w:rsidP="005F02C5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i/>
          <w:iCs/>
          <w:sz w:val="28"/>
          <w:szCs w:val="28"/>
        </w:rPr>
      </w:pPr>
      <w:r w:rsidRPr="005F02C5">
        <w:rPr>
          <w:i/>
          <w:iCs/>
          <w:sz w:val="28"/>
          <w:szCs w:val="28"/>
        </w:rPr>
        <w:t>Сльоза його перлова</w:t>
      </w:r>
    </w:p>
    <w:p w:rsidR="00193478" w:rsidRPr="005F02C5" w:rsidRDefault="00193478" w:rsidP="005F02C5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i/>
          <w:iCs/>
          <w:sz w:val="28"/>
          <w:szCs w:val="28"/>
          <w:lang w:val="uk-UA"/>
        </w:rPr>
      </w:pPr>
      <w:r w:rsidRPr="005F02C5">
        <w:rPr>
          <w:i/>
          <w:iCs/>
          <w:sz w:val="28"/>
          <w:szCs w:val="28"/>
        </w:rPr>
        <w:t>Спадає по сльозі і промовля щомить:</w:t>
      </w:r>
    </w:p>
    <w:p w:rsidR="00193478" w:rsidRPr="005F02C5" w:rsidRDefault="00193478" w:rsidP="005F02C5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i/>
          <w:iCs/>
          <w:sz w:val="28"/>
          <w:szCs w:val="28"/>
          <w:lang w:val="uk-UA"/>
        </w:rPr>
      </w:pPr>
    </w:p>
    <w:p w:rsidR="005F02C5" w:rsidRDefault="00193478" w:rsidP="005F02C5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i/>
          <w:iCs/>
          <w:sz w:val="28"/>
          <w:szCs w:val="28"/>
        </w:rPr>
      </w:pPr>
      <w:r w:rsidRPr="005F02C5">
        <w:rPr>
          <w:i/>
          <w:iCs/>
          <w:sz w:val="28"/>
          <w:szCs w:val="28"/>
        </w:rPr>
        <w:t>«О де ви, де тепер, любов, могуття й славо,</w:t>
      </w:r>
    </w:p>
    <w:p w:rsidR="005F02C5" w:rsidRDefault="00193478" w:rsidP="005F02C5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i/>
          <w:iCs/>
          <w:sz w:val="28"/>
          <w:szCs w:val="28"/>
        </w:rPr>
      </w:pPr>
      <w:r w:rsidRPr="005F02C5">
        <w:rPr>
          <w:i/>
          <w:iCs/>
          <w:sz w:val="28"/>
          <w:szCs w:val="28"/>
        </w:rPr>
        <w:t>Що мали у віках сіяти величаво?</w:t>
      </w:r>
    </w:p>
    <w:p w:rsidR="00193478" w:rsidRPr="005F02C5" w:rsidRDefault="00193478" w:rsidP="005F02C5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i/>
          <w:iCs/>
          <w:sz w:val="28"/>
          <w:szCs w:val="28"/>
        </w:rPr>
      </w:pPr>
      <w:r w:rsidRPr="005F02C5">
        <w:rPr>
          <w:i/>
          <w:iCs/>
          <w:sz w:val="28"/>
          <w:szCs w:val="28"/>
        </w:rPr>
        <w:t>Ганьба! Немає вас, а джерело дзвенить».</w:t>
      </w:r>
    </w:p>
    <w:p w:rsidR="00193478" w:rsidRPr="005F02C5" w:rsidRDefault="00193478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5F02C5" w:rsidRPr="005F02C5" w:rsidRDefault="00193478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02C5">
        <w:rPr>
          <w:rFonts w:ascii="Times New Roman" w:hAnsi="Times New Roman" w:cs="Times New Roman"/>
          <w:b/>
          <w:bCs/>
          <w:sz w:val="28"/>
          <w:szCs w:val="28"/>
          <w:lang w:val="uk-UA"/>
        </w:rPr>
        <w:t>13</w:t>
      </w:r>
      <w:r w:rsidRPr="005F02C5">
        <w:rPr>
          <w:rFonts w:ascii="Times New Roman" w:hAnsi="Times New Roman" w:cs="Times New Roman"/>
          <w:sz w:val="28"/>
          <w:szCs w:val="28"/>
        </w:rPr>
        <w:t xml:space="preserve"> </w:t>
      </w:r>
      <w:r w:rsidRPr="005F02C5">
        <w:rPr>
          <w:rFonts w:ascii="Times New Roman" w:hAnsi="Times New Roman" w:cs="Times New Roman"/>
          <w:sz w:val="28"/>
          <w:szCs w:val="28"/>
          <w:lang w:val="uk-UA"/>
        </w:rPr>
        <w:t xml:space="preserve">Напишіть твір-роздум на тему «“Принцип Добра завжди перемагає,  незважаючи на щонайневдячніші  обставини  і тяжкі перепони”» (на матеріалі вивчених творів). </w:t>
      </w:r>
    </w:p>
    <w:p w:rsidR="005F02C5" w:rsidRPr="005F02C5" w:rsidRDefault="005F02C5" w:rsidP="005F02C5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F02C5">
        <w:rPr>
          <w:rFonts w:ascii="Times New Roman" w:hAnsi="Times New Roman"/>
          <w:sz w:val="28"/>
          <w:szCs w:val="28"/>
          <w:lang w:val="uk-UA"/>
        </w:rPr>
        <w:br w:type="page"/>
      </w:r>
      <w:r w:rsidRPr="005F02C5">
        <w:rPr>
          <w:rFonts w:ascii="Times New Roman" w:hAnsi="Times New Roman"/>
          <w:b/>
          <w:sz w:val="28"/>
          <w:szCs w:val="28"/>
          <w:lang w:val="uk-UA"/>
        </w:rPr>
        <w:lastRenderedPageBreak/>
        <w:t>Зарубіжна література</w:t>
      </w:r>
    </w:p>
    <w:p w:rsidR="005F02C5" w:rsidRPr="005F02C5" w:rsidRDefault="005F02C5" w:rsidP="005F02C5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F02C5">
        <w:rPr>
          <w:rFonts w:ascii="Times New Roman" w:hAnsi="Times New Roman"/>
          <w:b/>
          <w:sz w:val="28"/>
          <w:szCs w:val="28"/>
          <w:lang w:val="uk-UA"/>
        </w:rPr>
        <w:t>9</w:t>
      </w:r>
      <w:r w:rsidRPr="005F02C5">
        <w:rPr>
          <w:rFonts w:ascii="Times New Roman" w:hAnsi="Times New Roman"/>
          <w:b/>
          <w:sz w:val="28"/>
          <w:szCs w:val="28"/>
        </w:rPr>
        <w:t xml:space="preserve"> клас</w:t>
      </w:r>
    </w:p>
    <w:p w:rsidR="005F02C5" w:rsidRPr="005F02C5" w:rsidRDefault="005F02C5" w:rsidP="005F02C5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5F02C5" w:rsidRPr="005F02C5" w:rsidRDefault="005F02C5" w:rsidP="005F02C5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F02C5">
        <w:rPr>
          <w:rFonts w:ascii="Times New Roman" w:hAnsi="Times New Roman"/>
          <w:b/>
          <w:sz w:val="28"/>
          <w:szCs w:val="28"/>
          <w:lang w:val="uk-UA"/>
        </w:rPr>
        <w:t>Завдання І рівня ( всього 8 балів)</w:t>
      </w:r>
    </w:p>
    <w:p w:rsidR="005F02C5" w:rsidRPr="005F02C5" w:rsidRDefault="005F02C5" w:rsidP="005F02C5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5F02C5" w:rsidRPr="005F02C5" w:rsidRDefault="005F02C5" w:rsidP="005F02C5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F02C5">
        <w:rPr>
          <w:rFonts w:ascii="Times New Roman" w:hAnsi="Times New Roman"/>
          <w:sz w:val="28"/>
          <w:szCs w:val="28"/>
          <w:lang w:val="uk-UA"/>
        </w:rPr>
        <w:t>1.(1бал) Знайдіть правильну відповідь:</w:t>
      </w:r>
    </w:p>
    <w:p w:rsidR="005F02C5" w:rsidRPr="005F02C5" w:rsidRDefault="005F02C5" w:rsidP="005F02C5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F02C5">
        <w:rPr>
          <w:rFonts w:ascii="Times New Roman" w:hAnsi="Times New Roman"/>
          <w:sz w:val="28"/>
          <w:szCs w:val="28"/>
          <w:lang w:val="uk-UA"/>
        </w:rPr>
        <w:t>Просвітництвом називається:</w:t>
      </w:r>
    </w:p>
    <w:p w:rsidR="005F02C5" w:rsidRPr="005F02C5" w:rsidRDefault="005F02C5" w:rsidP="005F02C5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F02C5">
        <w:rPr>
          <w:rFonts w:ascii="Times New Roman" w:hAnsi="Times New Roman"/>
          <w:sz w:val="28"/>
          <w:szCs w:val="28"/>
          <w:lang w:val="uk-UA"/>
        </w:rPr>
        <w:t xml:space="preserve">           а) загальноєвропейський літературний напрям;</w:t>
      </w:r>
    </w:p>
    <w:p w:rsidR="005F02C5" w:rsidRPr="005F02C5" w:rsidRDefault="005F02C5" w:rsidP="005F02C5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F02C5">
        <w:rPr>
          <w:rFonts w:ascii="Times New Roman" w:hAnsi="Times New Roman"/>
          <w:sz w:val="28"/>
          <w:szCs w:val="28"/>
          <w:lang w:val="uk-UA"/>
        </w:rPr>
        <w:t xml:space="preserve">           б) літературна течія;</w:t>
      </w:r>
    </w:p>
    <w:p w:rsidR="005F02C5" w:rsidRPr="005F02C5" w:rsidRDefault="005F02C5" w:rsidP="005F02C5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F02C5">
        <w:rPr>
          <w:rFonts w:ascii="Times New Roman" w:hAnsi="Times New Roman"/>
          <w:sz w:val="28"/>
          <w:szCs w:val="28"/>
          <w:lang w:val="uk-UA"/>
        </w:rPr>
        <w:t xml:space="preserve">           в) ідейно-культурний рух, який охопив різні країни Європи і виявився в різних видах мистецтва.</w:t>
      </w:r>
    </w:p>
    <w:p w:rsidR="005F02C5" w:rsidRPr="005F02C5" w:rsidRDefault="005F02C5" w:rsidP="005F02C5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F02C5">
        <w:rPr>
          <w:rFonts w:ascii="Times New Roman" w:hAnsi="Times New Roman"/>
          <w:sz w:val="28"/>
          <w:szCs w:val="28"/>
          <w:lang w:val="uk-UA"/>
        </w:rPr>
        <w:t>2. (1бал) Знайдіть правильну відповідь:</w:t>
      </w:r>
    </w:p>
    <w:p w:rsidR="005F02C5" w:rsidRPr="005F02C5" w:rsidRDefault="005F02C5" w:rsidP="005F02C5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F02C5">
        <w:rPr>
          <w:rFonts w:ascii="Times New Roman" w:hAnsi="Times New Roman"/>
          <w:sz w:val="28"/>
          <w:szCs w:val="28"/>
          <w:lang w:val="uk-UA"/>
        </w:rPr>
        <w:t>З’</w:t>
      </w:r>
      <w:r w:rsidRPr="005F02C5">
        <w:rPr>
          <w:rFonts w:ascii="Times New Roman" w:hAnsi="Times New Roman"/>
          <w:sz w:val="28"/>
          <w:szCs w:val="28"/>
        </w:rPr>
        <w:t xml:space="preserve">ясуйте, </w:t>
      </w:r>
      <w:r w:rsidRPr="005F02C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F02C5">
        <w:rPr>
          <w:rFonts w:ascii="Times New Roman" w:hAnsi="Times New Roman"/>
          <w:sz w:val="28"/>
          <w:szCs w:val="28"/>
        </w:rPr>
        <w:t>коли виникає й утверджується романтизм у Європі</w:t>
      </w:r>
      <w:r w:rsidRPr="005F02C5">
        <w:rPr>
          <w:rFonts w:ascii="Times New Roman" w:hAnsi="Times New Roman"/>
          <w:sz w:val="28"/>
          <w:szCs w:val="28"/>
          <w:lang w:val="uk-UA"/>
        </w:rPr>
        <w:t>:</w:t>
      </w:r>
    </w:p>
    <w:p w:rsidR="005F02C5" w:rsidRPr="005F02C5" w:rsidRDefault="005F02C5" w:rsidP="005F02C5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F02C5">
        <w:rPr>
          <w:rFonts w:ascii="Times New Roman" w:hAnsi="Times New Roman"/>
          <w:sz w:val="28"/>
          <w:szCs w:val="28"/>
          <w:lang w:val="uk-UA"/>
        </w:rPr>
        <w:t xml:space="preserve">           а) у кінці ХVІІІ – першій третині ХІХ ст..;</w:t>
      </w:r>
    </w:p>
    <w:p w:rsidR="005F02C5" w:rsidRPr="005F02C5" w:rsidRDefault="005F02C5" w:rsidP="005F02C5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F02C5">
        <w:rPr>
          <w:rFonts w:ascii="Times New Roman" w:hAnsi="Times New Roman"/>
          <w:sz w:val="28"/>
          <w:szCs w:val="28"/>
          <w:lang w:val="uk-UA"/>
        </w:rPr>
        <w:t xml:space="preserve">           б)  у середині ХІХ ст.;</w:t>
      </w:r>
    </w:p>
    <w:p w:rsidR="005F02C5" w:rsidRPr="005F02C5" w:rsidRDefault="005F02C5" w:rsidP="005F02C5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F02C5">
        <w:rPr>
          <w:rFonts w:ascii="Times New Roman" w:hAnsi="Times New Roman"/>
          <w:sz w:val="28"/>
          <w:szCs w:val="28"/>
          <w:lang w:val="uk-UA"/>
        </w:rPr>
        <w:t xml:space="preserve">           в)  у другій половині ХІХ ст.</w:t>
      </w:r>
    </w:p>
    <w:p w:rsidR="005F02C5" w:rsidRPr="005F02C5" w:rsidRDefault="005F02C5" w:rsidP="005F02C5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F02C5">
        <w:rPr>
          <w:rFonts w:ascii="Times New Roman" w:hAnsi="Times New Roman"/>
          <w:sz w:val="28"/>
          <w:szCs w:val="28"/>
          <w:lang w:val="uk-UA"/>
        </w:rPr>
        <w:t>3. (2 бали)  Бароко – це…</w:t>
      </w:r>
    </w:p>
    <w:p w:rsidR="005F02C5" w:rsidRPr="005F02C5" w:rsidRDefault="005F02C5" w:rsidP="005F02C5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F02C5">
        <w:rPr>
          <w:rFonts w:ascii="Times New Roman" w:hAnsi="Times New Roman"/>
          <w:sz w:val="28"/>
          <w:szCs w:val="28"/>
          <w:lang w:val="uk-UA"/>
        </w:rPr>
        <w:t>4. (2бали) Які громадянські ідеали утверджувалися у творах класицизму?</w:t>
      </w:r>
    </w:p>
    <w:p w:rsidR="005F02C5" w:rsidRPr="005F02C5" w:rsidRDefault="005F02C5" w:rsidP="005F02C5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F02C5">
        <w:rPr>
          <w:rFonts w:ascii="Times New Roman" w:hAnsi="Times New Roman"/>
          <w:sz w:val="28"/>
          <w:szCs w:val="28"/>
          <w:lang w:val="uk-UA"/>
        </w:rPr>
        <w:t>5. (2 бали)  Хто із українських митців продовжив традиції Мольєра?</w:t>
      </w:r>
    </w:p>
    <w:p w:rsidR="005F02C5" w:rsidRPr="005F02C5" w:rsidRDefault="005F02C5" w:rsidP="005F02C5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F02C5" w:rsidRPr="005F02C5" w:rsidRDefault="005F02C5" w:rsidP="005F02C5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F02C5" w:rsidRPr="005F02C5" w:rsidRDefault="005F02C5" w:rsidP="005F02C5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F02C5">
        <w:rPr>
          <w:rFonts w:ascii="Times New Roman" w:hAnsi="Times New Roman"/>
          <w:b/>
          <w:sz w:val="28"/>
          <w:szCs w:val="28"/>
          <w:lang w:val="uk-UA"/>
        </w:rPr>
        <w:t>Завдання ІІ рівня (по 3 бали)</w:t>
      </w:r>
    </w:p>
    <w:p w:rsidR="005F02C5" w:rsidRPr="005F02C5" w:rsidRDefault="005F02C5" w:rsidP="005F02C5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5F02C5" w:rsidRPr="005F02C5" w:rsidRDefault="005F02C5" w:rsidP="005F02C5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F02C5">
        <w:rPr>
          <w:rFonts w:ascii="Times New Roman" w:hAnsi="Times New Roman"/>
          <w:sz w:val="28"/>
          <w:szCs w:val="28"/>
          <w:lang w:val="uk-UA"/>
        </w:rPr>
        <w:t>1.  Розтлумачте назву драми Педро  Кальдерона «Життя – це сон».</w:t>
      </w:r>
    </w:p>
    <w:p w:rsidR="005F02C5" w:rsidRPr="005F02C5" w:rsidRDefault="005F02C5" w:rsidP="005F02C5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F02C5">
        <w:rPr>
          <w:rFonts w:ascii="Times New Roman" w:hAnsi="Times New Roman"/>
          <w:sz w:val="28"/>
          <w:szCs w:val="28"/>
          <w:lang w:val="uk-UA"/>
        </w:rPr>
        <w:t>2.  Чому Гете вважав, що «Фауст» створений не тільки для сучасників, а й для наступних поколінь?</w:t>
      </w:r>
    </w:p>
    <w:p w:rsidR="005F02C5" w:rsidRPr="005F02C5" w:rsidRDefault="005F02C5" w:rsidP="005F02C5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F02C5">
        <w:rPr>
          <w:rFonts w:ascii="Times New Roman" w:hAnsi="Times New Roman"/>
          <w:sz w:val="28"/>
          <w:szCs w:val="28"/>
          <w:lang w:val="uk-UA"/>
        </w:rPr>
        <w:t>3.  Якого значення надавали просвітителі вихованню та освіті?</w:t>
      </w:r>
    </w:p>
    <w:p w:rsidR="005F02C5" w:rsidRPr="005F02C5" w:rsidRDefault="005F02C5" w:rsidP="005F02C5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F02C5" w:rsidRPr="005F02C5" w:rsidRDefault="005F02C5" w:rsidP="005F02C5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F02C5" w:rsidRPr="005F02C5" w:rsidRDefault="005F02C5" w:rsidP="005F02C5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F02C5">
        <w:rPr>
          <w:rFonts w:ascii="Times New Roman" w:hAnsi="Times New Roman"/>
          <w:b/>
          <w:sz w:val="28"/>
          <w:szCs w:val="28"/>
          <w:lang w:val="uk-UA"/>
        </w:rPr>
        <w:t>Завдання ІІІ рівня (по 4 бали)</w:t>
      </w:r>
    </w:p>
    <w:p w:rsidR="005F02C5" w:rsidRPr="005F02C5" w:rsidRDefault="005F02C5" w:rsidP="005F02C5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5F02C5" w:rsidRPr="005F02C5" w:rsidRDefault="005F02C5" w:rsidP="005F02C5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F02C5">
        <w:rPr>
          <w:rFonts w:ascii="Times New Roman" w:hAnsi="Times New Roman"/>
          <w:sz w:val="28"/>
          <w:szCs w:val="28"/>
          <w:lang w:val="uk-UA"/>
        </w:rPr>
        <w:t>1.  Доведіть, що класицизм є мистецтвом гармонії.</w:t>
      </w:r>
    </w:p>
    <w:p w:rsidR="005F02C5" w:rsidRPr="005F02C5" w:rsidRDefault="005F02C5" w:rsidP="005F02C5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F02C5">
        <w:rPr>
          <w:rFonts w:ascii="Times New Roman" w:hAnsi="Times New Roman"/>
          <w:sz w:val="28"/>
          <w:szCs w:val="28"/>
          <w:lang w:val="uk-UA"/>
        </w:rPr>
        <w:t>2.  Яким постає образ України у творі Дж.Г.Байрона  «Мазепа»?</w:t>
      </w:r>
    </w:p>
    <w:p w:rsidR="005F02C5" w:rsidRPr="005F02C5" w:rsidRDefault="005F02C5" w:rsidP="005F02C5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F02C5">
        <w:rPr>
          <w:rFonts w:ascii="Times New Roman" w:hAnsi="Times New Roman"/>
          <w:sz w:val="28"/>
          <w:szCs w:val="28"/>
          <w:lang w:val="uk-UA"/>
        </w:rPr>
        <w:t>3.  Напишіть твір-мініатюру на одну із тем:</w:t>
      </w:r>
    </w:p>
    <w:p w:rsidR="005F02C5" w:rsidRPr="005F02C5" w:rsidRDefault="005F02C5" w:rsidP="005F02C5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F02C5">
        <w:rPr>
          <w:rFonts w:ascii="Times New Roman" w:hAnsi="Times New Roman"/>
          <w:sz w:val="28"/>
          <w:szCs w:val="28"/>
          <w:lang w:val="uk-UA"/>
        </w:rPr>
        <w:t xml:space="preserve">     - «Що побачив би Простак у нашому суспільстві?» (за повістю Вольтера «Простак»);</w:t>
      </w:r>
    </w:p>
    <w:p w:rsidR="005F02C5" w:rsidRPr="005F02C5" w:rsidRDefault="005F02C5" w:rsidP="005F02C5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F02C5">
        <w:rPr>
          <w:rFonts w:ascii="Times New Roman" w:hAnsi="Times New Roman"/>
          <w:sz w:val="28"/>
          <w:szCs w:val="28"/>
          <w:lang w:val="uk-UA"/>
        </w:rPr>
        <w:t xml:space="preserve">     - «Хто йде вперед, той змушений блукать…» ( за трагедією Гете «Фауст»);</w:t>
      </w:r>
    </w:p>
    <w:p w:rsidR="005F02C5" w:rsidRPr="005F02C5" w:rsidRDefault="005F02C5" w:rsidP="005F02C5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F02C5">
        <w:rPr>
          <w:rFonts w:ascii="Times New Roman" w:hAnsi="Times New Roman"/>
          <w:sz w:val="28"/>
          <w:szCs w:val="28"/>
          <w:lang w:val="uk-UA"/>
        </w:rPr>
        <w:t xml:space="preserve">     -  «Над чим сміється Мольєр у комедії «Міщанин-шляхтич?»</w:t>
      </w:r>
    </w:p>
    <w:p w:rsidR="005F02C5" w:rsidRPr="005F02C5" w:rsidRDefault="005F02C5" w:rsidP="005F02C5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F02C5">
        <w:rPr>
          <w:rFonts w:ascii="Times New Roman" w:hAnsi="Times New Roman"/>
          <w:sz w:val="28"/>
          <w:szCs w:val="28"/>
          <w:lang w:val="uk-UA"/>
        </w:rPr>
        <w:t xml:space="preserve">            </w:t>
      </w:r>
    </w:p>
    <w:p w:rsidR="005F02C5" w:rsidRPr="005F02C5" w:rsidRDefault="005F02C5" w:rsidP="005F02C5">
      <w:pPr>
        <w:pStyle w:val="a5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02C5">
        <w:rPr>
          <w:rFonts w:ascii="Times New Roman" w:hAnsi="Times New Roman" w:cs="Times New Roman"/>
          <w:sz w:val="28"/>
          <w:szCs w:val="28"/>
          <w:lang w:val="uk-UA"/>
        </w:rPr>
        <w:br w:type="page"/>
      </w:r>
      <w:r w:rsidRPr="005F02C5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Світова </w:t>
      </w:r>
      <w:r w:rsidRPr="005F02C5">
        <w:rPr>
          <w:rFonts w:ascii="Times New Roman" w:hAnsi="Times New Roman" w:cs="Times New Roman"/>
          <w:b/>
          <w:sz w:val="28"/>
          <w:szCs w:val="28"/>
        </w:rPr>
        <w:t>література</w:t>
      </w: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02C5">
        <w:rPr>
          <w:rFonts w:ascii="Times New Roman" w:hAnsi="Times New Roman" w:cs="Times New Roman"/>
          <w:b/>
          <w:sz w:val="28"/>
          <w:szCs w:val="28"/>
        </w:rPr>
        <w:t>9 клас</w:t>
      </w: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02C5">
        <w:rPr>
          <w:rFonts w:ascii="Times New Roman" w:hAnsi="Times New Roman" w:cs="Times New Roman"/>
          <w:b/>
          <w:sz w:val="28"/>
          <w:szCs w:val="28"/>
        </w:rPr>
        <w:t>Завдання І рівня (всього 8 балів):</w:t>
      </w: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2C5">
        <w:rPr>
          <w:rFonts w:ascii="Times New Roman" w:hAnsi="Times New Roman" w:cs="Times New Roman"/>
          <w:sz w:val="28"/>
          <w:szCs w:val="28"/>
        </w:rPr>
        <w:t>1.</w:t>
      </w:r>
      <w:r w:rsidRPr="005F02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F02C5">
        <w:rPr>
          <w:rFonts w:ascii="Times New Roman" w:hAnsi="Times New Roman" w:cs="Times New Roman"/>
          <w:sz w:val="28"/>
          <w:szCs w:val="28"/>
        </w:rPr>
        <w:t>Бароко був художнім напрямом, поширеним у: (</w:t>
      </w:r>
      <w:r w:rsidRPr="005F02C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5F02C5">
        <w:rPr>
          <w:rFonts w:ascii="Times New Roman" w:hAnsi="Times New Roman" w:cs="Times New Roman"/>
          <w:sz w:val="28"/>
          <w:szCs w:val="28"/>
        </w:rPr>
        <w:t xml:space="preserve"> бал)</w:t>
      </w: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2C5">
        <w:rPr>
          <w:rFonts w:ascii="Times New Roman" w:hAnsi="Times New Roman" w:cs="Times New Roman"/>
          <w:sz w:val="28"/>
          <w:szCs w:val="28"/>
        </w:rPr>
        <w:t xml:space="preserve"> а) всій Європі;</w:t>
      </w: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2C5">
        <w:rPr>
          <w:rFonts w:ascii="Times New Roman" w:hAnsi="Times New Roman" w:cs="Times New Roman"/>
          <w:sz w:val="28"/>
          <w:szCs w:val="28"/>
        </w:rPr>
        <w:t xml:space="preserve"> б) Західній Європі;</w:t>
      </w: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2C5">
        <w:rPr>
          <w:rFonts w:ascii="Times New Roman" w:hAnsi="Times New Roman" w:cs="Times New Roman"/>
          <w:sz w:val="28"/>
          <w:szCs w:val="28"/>
        </w:rPr>
        <w:t xml:space="preserve"> в) Східній Європі.</w:t>
      </w: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2C5">
        <w:rPr>
          <w:rFonts w:ascii="Times New Roman" w:hAnsi="Times New Roman" w:cs="Times New Roman"/>
          <w:sz w:val="28"/>
          <w:szCs w:val="28"/>
        </w:rPr>
        <w:t>2. Провідною темою літератури бароко є: (</w:t>
      </w:r>
      <w:r w:rsidRPr="005F02C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5F02C5">
        <w:rPr>
          <w:rFonts w:ascii="Times New Roman" w:hAnsi="Times New Roman" w:cs="Times New Roman"/>
          <w:sz w:val="28"/>
          <w:szCs w:val="28"/>
        </w:rPr>
        <w:t xml:space="preserve"> бал)</w:t>
      </w: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2C5">
        <w:rPr>
          <w:rFonts w:ascii="Times New Roman" w:hAnsi="Times New Roman" w:cs="Times New Roman"/>
          <w:sz w:val="28"/>
          <w:szCs w:val="28"/>
        </w:rPr>
        <w:t>а) життя суспільства;</w:t>
      </w: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2C5">
        <w:rPr>
          <w:rFonts w:ascii="Times New Roman" w:hAnsi="Times New Roman" w:cs="Times New Roman"/>
          <w:sz w:val="28"/>
          <w:szCs w:val="28"/>
        </w:rPr>
        <w:t>б) складний діалог людини з Богом;</w:t>
      </w: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2C5">
        <w:rPr>
          <w:rFonts w:ascii="Times New Roman" w:hAnsi="Times New Roman" w:cs="Times New Roman"/>
          <w:sz w:val="28"/>
          <w:szCs w:val="28"/>
        </w:rPr>
        <w:t>в) природа.</w:t>
      </w: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2C5">
        <w:rPr>
          <w:rFonts w:ascii="Times New Roman" w:hAnsi="Times New Roman" w:cs="Times New Roman"/>
          <w:sz w:val="28"/>
          <w:szCs w:val="28"/>
        </w:rPr>
        <w:t>3. Класицизм вперше виник у: (</w:t>
      </w:r>
      <w:r w:rsidRPr="005F02C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5F02C5">
        <w:rPr>
          <w:rFonts w:ascii="Times New Roman" w:hAnsi="Times New Roman" w:cs="Times New Roman"/>
          <w:sz w:val="28"/>
          <w:szCs w:val="28"/>
        </w:rPr>
        <w:t xml:space="preserve"> бал)</w:t>
      </w: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2C5">
        <w:rPr>
          <w:rFonts w:ascii="Times New Roman" w:hAnsi="Times New Roman" w:cs="Times New Roman"/>
          <w:sz w:val="28"/>
          <w:szCs w:val="28"/>
        </w:rPr>
        <w:t>а) Росії;</w:t>
      </w: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2C5">
        <w:rPr>
          <w:rFonts w:ascii="Times New Roman" w:hAnsi="Times New Roman" w:cs="Times New Roman"/>
          <w:sz w:val="28"/>
          <w:szCs w:val="28"/>
        </w:rPr>
        <w:t>б) Італії;</w:t>
      </w: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2C5">
        <w:rPr>
          <w:rFonts w:ascii="Times New Roman" w:hAnsi="Times New Roman" w:cs="Times New Roman"/>
          <w:sz w:val="28"/>
          <w:szCs w:val="28"/>
        </w:rPr>
        <w:t>в) Франції.</w:t>
      </w: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2C5">
        <w:rPr>
          <w:rFonts w:ascii="Times New Roman" w:hAnsi="Times New Roman" w:cs="Times New Roman"/>
          <w:sz w:val="28"/>
          <w:szCs w:val="28"/>
        </w:rPr>
        <w:t>4. У творах класицизму головним є конфлікт між: (</w:t>
      </w:r>
      <w:r w:rsidRPr="005F02C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5F02C5">
        <w:rPr>
          <w:rFonts w:ascii="Times New Roman" w:hAnsi="Times New Roman" w:cs="Times New Roman"/>
          <w:sz w:val="28"/>
          <w:szCs w:val="28"/>
        </w:rPr>
        <w:t xml:space="preserve"> бал)</w:t>
      </w: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2C5">
        <w:rPr>
          <w:rFonts w:ascii="Times New Roman" w:hAnsi="Times New Roman" w:cs="Times New Roman"/>
          <w:sz w:val="28"/>
          <w:szCs w:val="28"/>
        </w:rPr>
        <w:t>а) думкою і почуттям;</w:t>
      </w: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2C5">
        <w:rPr>
          <w:rFonts w:ascii="Times New Roman" w:hAnsi="Times New Roman" w:cs="Times New Roman"/>
          <w:sz w:val="28"/>
          <w:szCs w:val="28"/>
        </w:rPr>
        <w:t>б) обов’язком і почуттям;</w:t>
      </w: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2C5">
        <w:rPr>
          <w:rFonts w:ascii="Times New Roman" w:hAnsi="Times New Roman" w:cs="Times New Roman"/>
          <w:sz w:val="28"/>
          <w:szCs w:val="28"/>
        </w:rPr>
        <w:t>в) героєм і монархом.</w:t>
      </w: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2C5">
        <w:rPr>
          <w:rFonts w:ascii="Times New Roman" w:hAnsi="Times New Roman" w:cs="Times New Roman"/>
          <w:sz w:val="28"/>
          <w:szCs w:val="28"/>
        </w:rPr>
        <w:t>5. Література в добу Просвітництва: (</w:t>
      </w:r>
      <w:r w:rsidRPr="005F02C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5F02C5">
        <w:rPr>
          <w:rFonts w:ascii="Times New Roman" w:hAnsi="Times New Roman" w:cs="Times New Roman"/>
          <w:sz w:val="28"/>
          <w:szCs w:val="28"/>
        </w:rPr>
        <w:t xml:space="preserve"> бал)</w:t>
      </w: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2C5">
        <w:rPr>
          <w:rFonts w:ascii="Times New Roman" w:hAnsi="Times New Roman" w:cs="Times New Roman"/>
          <w:sz w:val="28"/>
          <w:szCs w:val="28"/>
        </w:rPr>
        <w:t>а) виразник інтересів монархії;</w:t>
      </w: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2C5">
        <w:rPr>
          <w:rFonts w:ascii="Times New Roman" w:hAnsi="Times New Roman" w:cs="Times New Roman"/>
          <w:sz w:val="28"/>
          <w:szCs w:val="28"/>
        </w:rPr>
        <w:t>б) рупор нових ідей, засіб просвіти людства;</w:t>
      </w: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2C5">
        <w:rPr>
          <w:rFonts w:ascii="Times New Roman" w:hAnsi="Times New Roman" w:cs="Times New Roman"/>
          <w:sz w:val="28"/>
          <w:szCs w:val="28"/>
        </w:rPr>
        <w:lastRenderedPageBreak/>
        <w:t>в) засіб насолоди.</w:t>
      </w: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2C5">
        <w:rPr>
          <w:rFonts w:ascii="Times New Roman" w:hAnsi="Times New Roman" w:cs="Times New Roman"/>
          <w:sz w:val="28"/>
          <w:szCs w:val="28"/>
        </w:rPr>
        <w:t>6.</w:t>
      </w:r>
      <w:r w:rsidRPr="005F02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F02C5">
        <w:rPr>
          <w:rFonts w:ascii="Times New Roman" w:hAnsi="Times New Roman" w:cs="Times New Roman"/>
          <w:sz w:val="28"/>
          <w:szCs w:val="28"/>
        </w:rPr>
        <w:t>Ознакою творів просвітницького класицизму є: (</w:t>
      </w:r>
      <w:r w:rsidRPr="005F02C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5F02C5">
        <w:rPr>
          <w:rFonts w:ascii="Times New Roman" w:hAnsi="Times New Roman" w:cs="Times New Roman"/>
          <w:sz w:val="28"/>
          <w:szCs w:val="28"/>
        </w:rPr>
        <w:t xml:space="preserve"> бал)</w:t>
      </w: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2C5">
        <w:rPr>
          <w:rFonts w:ascii="Times New Roman" w:hAnsi="Times New Roman" w:cs="Times New Roman"/>
          <w:sz w:val="28"/>
          <w:szCs w:val="28"/>
        </w:rPr>
        <w:t>а) занурення у внутрішній світ особистості;</w:t>
      </w: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2C5">
        <w:rPr>
          <w:rFonts w:ascii="Times New Roman" w:hAnsi="Times New Roman" w:cs="Times New Roman"/>
          <w:sz w:val="28"/>
          <w:szCs w:val="28"/>
        </w:rPr>
        <w:t>б) абстрактний міфологізм;</w:t>
      </w: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2C5">
        <w:rPr>
          <w:rFonts w:ascii="Times New Roman" w:hAnsi="Times New Roman" w:cs="Times New Roman"/>
          <w:sz w:val="28"/>
          <w:szCs w:val="28"/>
        </w:rPr>
        <w:t>в) громадська спрямованість.</w:t>
      </w: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2C5">
        <w:rPr>
          <w:rFonts w:ascii="Times New Roman" w:hAnsi="Times New Roman" w:cs="Times New Roman"/>
          <w:sz w:val="28"/>
          <w:szCs w:val="28"/>
        </w:rPr>
        <w:t>7. Визначте, як ставилися романтики до  норм у мистецтві: (</w:t>
      </w:r>
      <w:r w:rsidRPr="005F02C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5F02C5">
        <w:rPr>
          <w:rFonts w:ascii="Times New Roman" w:hAnsi="Times New Roman" w:cs="Times New Roman"/>
          <w:sz w:val="28"/>
          <w:szCs w:val="28"/>
        </w:rPr>
        <w:t xml:space="preserve"> бал)</w:t>
      </w: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2C5">
        <w:rPr>
          <w:rFonts w:ascii="Times New Roman" w:hAnsi="Times New Roman" w:cs="Times New Roman"/>
          <w:sz w:val="28"/>
          <w:szCs w:val="28"/>
        </w:rPr>
        <w:t>а) заперечували будь-які норми й правила;</w:t>
      </w: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2C5">
        <w:rPr>
          <w:rFonts w:ascii="Times New Roman" w:hAnsi="Times New Roman" w:cs="Times New Roman"/>
          <w:sz w:val="28"/>
          <w:szCs w:val="28"/>
        </w:rPr>
        <w:t>б) спиралися на норми античного мистецтва;</w:t>
      </w: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2C5">
        <w:rPr>
          <w:rFonts w:ascii="Times New Roman" w:hAnsi="Times New Roman" w:cs="Times New Roman"/>
          <w:sz w:val="28"/>
          <w:szCs w:val="28"/>
        </w:rPr>
        <w:t>в) створили нові норми й правила в мистецтві.</w:t>
      </w: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2C5">
        <w:rPr>
          <w:rFonts w:ascii="Times New Roman" w:hAnsi="Times New Roman" w:cs="Times New Roman"/>
          <w:sz w:val="28"/>
          <w:szCs w:val="28"/>
        </w:rPr>
        <w:t>8. Романтики почали першими збирати й використовувати в художній літературі: (</w:t>
      </w:r>
      <w:r w:rsidRPr="005F02C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5F02C5">
        <w:rPr>
          <w:rFonts w:ascii="Times New Roman" w:hAnsi="Times New Roman" w:cs="Times New Roman"/>
          <w:sz w:val="28"/>
          <w:szCs w:val="28"/>
        </w:rPr>
        <w:t xml:space="preserve"> бал)</w:t>
      </w: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2C5">
        <w:rPr>
          <w:rFonts w:ascii="Times New Roman" w:hAnsi="Times New Roman" w:cs="Times New Roman"/>
          <w:sz w:val="28"/>
          <w:szCs w:val="28"/>
        </w:rPr>
        <w:t>а) фольклор;</w:t>
      </w: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2C5">
        <w:rPr>
          <w:rFonts w:ascii="Times New Roman" w:hAnsi="Times New Roman" w:cs="Times New Roman"/>
          <w:sz w:val="28"/>
          <w:szCs w:val="28"/>
        </w:rPr>
        <w:t>б) античні міфи;</w:t>
      </w: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2C5">
        <w:rPr>
          <w:rFonts w:ascii="Times New Roman" w:hAnsi="Times New Roman" w:cs="Times New Roman"/>
          <w:sz w:val="28"/>
          <w:szCs w:val="28"/>
        </w:rPr>
        <w:t>в) історичні документи.</w:t>
      </w: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2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02C5">
        <w:rPr>
          <w:rFonts w:ascii="Times New Roman" w:hAnsi="Times New Roman" w:cs="Times New Roman"/>
          <w:b/>
          <w:sz w:val="28"/>
          <w:szCs w:val="28"/>
        </w:rPr>
        <w:t>Завдання ІІ рівня (</w:t>
      </w:r>
      <w:r w:rsidRPr="005F02C5">
        <w:rPr>
          <w:rFonts w:ascii="Times New Roman" w:hAnsi="Times New Roman" w:cs="Times New Roman"/>
          <w:b/>
          <w:sz w:val="28"/>
          <w:szCs w:val="28"/>
          <w:lang w:val="uk-UA"/>
        </w:rPr>
        <w:t>всього 12 балів</w:t>
      </w:r>
      <w:r w:rsidRPr="005F02C5">
        <w:rPr>
          <w:rFonts w:ascii="Times New Roman" w:hAnsi="Times New Roman" w:cs="Times New Roman"/>
          <w:b/>
          <w:sz w:val="28"/>
          <w:szCs w:val="28"/>
        </w:rPr>
        <w:t>)</w:t>
      </w: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2C5">
        <w:rPr>
          <w:rFonts w:ascii="Times New Roman" w:hAnsi="Times New Roman" w:cs="Times New Roman"/>
          <w:sz w:val="28"/>
          <w:szCs w:val="28"/>
        </w:rPr>
        <w:t>1.     Визначте ознаки класицизму, що виявилися в комедії «Міщанин-шляхтич».</w:t>
      </w: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2C5">
        <w:rPr>
          <w:rFonts w:ascii="Times New Roman" w:hAnsi="Times New Roman" w:cs="Times New Roman"/>
          <w:sz w:val="28"/>
          <w:szCs w:val="28"/>
        </w:rPr>
        <w:lastRenderedPageBreak/>
        <w:t>2.     Яким постає французьке суспільство в повісті Вольтера «Простак»?</w:t>
      </w: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2C5">
        <w:rPr>
          <w:rFonts w:ascii="Times New Roman" w:hAnsi="Times New Roman" w:cs="Times New Roman"/>
          <w:sz w:val="28"/>
          <w:szCs w:val="28"/>
        </w:rPr>
        <w:t>3.     Доведіть, що п’єса «Вільгельм Телль» Ф.Шиллера  - історична драма.</w:t>
      </w: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2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02C5">
        <w:rPr>
          <w:rFonts w:ascii="Times New Roman" w:hAnsi="Times New Roman" w:cs="Times New Roman"/>
          <w:b/>
          <w:sz w:val="28"/>
          <w:szCs w:val="28"/>
        </w:rPr>
        <w:t>Завдання ІІІ рівня (</w:t>
      </w:r>
      <w:r w:rsidRPr="005F02C5">
        <w:rPr>
          <w:rFonts w:ascii="Times New Roman" w:hAnsi="Times New Roman" w:cs="Times New Roman"/>
          <w:b/>
          <w:sz w:val="28"/>
          <w:szCs w:val="28"/>
          <w:lang w:val="uk-UA"/>
        </w:rPr>
        <w:t>всього 10 балів</w:t>
      </w:r>
      <w:r w:rsidRPr="005F02C5">
        <w:rPr>
          <w:rFonts w:ascii="Times New Roman" w:hAnsi="Times New Roman" w:cs="Times New Roman"/>
          <w:b/>
          <w:sz w:val="28"/>
          <w:szCs w:val="28"/>
        </w:rPr>
        <w:t>)</w:t>
      </w: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2C5">
        <w:rPr>
          <w:rFonts w:ascii="Times New Roman" w:hAnsi="Times New Roman" w:cs="Times New Roman"/>
          <w:sz w:val="28"/>
          <w:szCs w:val="28"/>
        </w:rPr>
        <w:t>1.     Назвіть основні мотиви кожного з циклів «Книги пісень» Г.</w:t>
      </w:r>
      <w:r w:rsidRPr="005F02C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5F02C5">
        <w:rPr>
          <w:rFonts w:ascii="Times New Roman" w:hAnsi="Times New Roman" w:cs="Times New Roman"/>
          <w:sz w:val="28"/>
          <w:szCs w:val="28"/>
        </w:rPr>
        <w:t>Гейне.</w:t>
      </w: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2C5">
        <w:rPr>
          <w:rFonts w:ascii="Times New Roman" w:hAnsi="Times New Roman" w:cs="Times New Roman"/>
          <w:sz w:val="28"/>
          <w:szCs w:val="28"/>
        </w:rPr>
        <w:t>2.     Напишіть твір-мініатюру на одну із тем:</w:t>
      </w: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2C5">
        <w:rPr>
          <w:rFonts w:ascii="Times New Roman" w:hAnsi="Times New Roman" w:cs="Times New Roman"/>
          <w:sz w:val="28"/>
          <w:szCs w:val="28"/>
        </w:rPr>
        <w:t>-         «Я тої сили часть, що робить лиш добро, бажаючи лиш злого» (за трагедією Гете «Фауст»);</w:t>
      </w: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2C5">
        <w:rPr>
          <w:rFonts w:ascii="Times New Roman" w:hAnsi="Times New Roman" w:cs="Times New Roman"/>
          <w:sz w:val="28"/>
          <w:szCs w:val="28"/>
        </w:rPr>
        <w:t>-         «Бачить світ лиш той, хто бачить його душею» (за казкою Е.</w:t>
      </w:r>
      <w:r w:rsidRPr="005F02C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5F02C5">
        <w:rPr>
          <w:rFonts w:ascii="Times New Roman" w:hAnsi="Times New Roman" w:cs="Times New Roman"/>
          <w:sz w:val="28"/>
          <w:szCs w:val="28"/>
        </w:rPr>
        <w:t>Т.</w:t>
      </w:r>
      <w:r w:rsidRPr="005F02C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5F02C5">
        <w:rPr>
          <w:rFonts w:ascii="Times New Roman" w:hAnsi="Times New Roman" w:cs="Times New Roman"/>
          <w:sz w:val="28"/>
          <w:szCs w:val="28"/>
        </w:rPr>
        <w:t>А.</w:t>
      </w:r>
      <w:r w:rsidRPr="005F02C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5F02C5">
        <w:rPr>
          <w:rFonts w:ascii="Times New Roman" w:hAnsi="Times New Roman" w:cs="Times New Roman"/>
          <w:sz w:val="28"/>
          <w:szCs w:val="28"/>
        </w:rPr>
        <w:t>Гофмана «Малюк Цахес на прізвисько Цинобер»);</w:t>
      </w: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2C5" w:rsidRPr="005F02C5" w:rsidRDefault="005F02C5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2C5">
        <w:rPr>
          <w:rFonts w:ascii="Times New Roman" w:hAnsi="Times New Roman" w:cs="Times New Roman"/>
          <w:sz w:val="28"/>
          <w:szCs w:val="28"/>
        </w:rPr>
        <w:t>-         «Поезія, що пробуджує душу…».</w:t>
      </w:r>
    </w:p>
    <w:p w:rsidR="00193478" w:rsidRPr="005F02C5" w:rsidRDefault="00193478" w:rsidP="005F02C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193478" w:rsidRPr="005F02C5" w:rsidSect="00FF40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51F4" w:rsidRDefault="002251F4" w:rsidP="005F02C5">
      <w:pPr>
        <w:spacing w:after="0" w:line="240" w:lineRule="auto"/>
      </w:pPr>
      <w:r>
        <w:separator/>
      </w:r>
    </w:p>
  </w:endnote>
  <w:endnote w:type="continuationSeparator" w:id="1">
    <w:p w:rsidR="002251F4" w:rsidRDefault="002251F4" w:rsidP="005F02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2C5" w:rsidRDefault="005F02C5">
    <w:pPr>
      <w:pStyle w:val="a8"/>
      <w:jc w:val="right"/>
    </w:pPr>
    <w:fldSimple w:instr=" PAGE   \* MERGEFORMAT ">
      <w:r>
        <w:rPr>
          <w:noProof/>
        </w:rPr>
        <w:t>10</w:t>
      </w:r>
    </w:fldSimple>
  </w:p>
  <w:p w:rsidR="005F02C5" w:rsidRDefault="005F02C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51F4" w:rsidRDefault="002251F4" w:rsidP="005F02C5">
      <w:pPr>
        <w:spacing w:after="0" w:line="240" w:lineRule="auto"/>
      </w:pPr>
      <w:r>
        <w:separator/>
      </w:r>
    </w:p>
  </w:footnote>
  <w:footnote w:type="continuationSeparator" w:id="1">
    <w:p w:rsidR="002251F4" w:rsidRDefault="002251F4" w:rsidP="005F02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6288A"/>
    <w:multiLevelType w:val="hybridMultilevel"/>
    <w:tmpl w:val="664E4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EF5D13"/>
    <w:multiLevelType w:val="hybridMultilevel"/>
    <w:tmpl w:val="CD9C5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0D4C43"/>
    <w:multiLevelType w:val="multilevel"/>
    <w:tmpl w:val="B176A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9B6C48"/>
    <w:multiLevelType w:val="hybridMultilevel"/>
    <w:tmpl w:val="1A3CE4D2"/>
    <w:lvl w:ilvl="0" w:tplc="96C8210C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C94DA1"/>
    <w:multiLevelType w:val="hybridMultilevel"/>
    <w:tmpl w:val="0D12E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E17805"/>
    <w:multiLevelType w:val="hybridMultilevel"/>
    <w:tmpl w:val="C4BE2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6A3975"/>
    <w:multiLevelType w:val="hybridMultilevel"/>
    <w:tmpl w:val="E3BE84A8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CB3CAD"/>
    <w:multiLevelType w:val="hybridMultilevel"/>
    <w:tmpl w:val="8BF4A848"/>
    <w:lvl w:ilvl="0" w:tplc="B328B0A0">
      <w:start w:val="12"/>
      <w:numFmt w:val="decimal"/>
      <w:lvlText w:val="%1."/>
      <w:lvlJc w:val="left"/>
      <w:pPr>
        <w:ind w:left="1652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57" w:hanging="360"/>
      </w:pPr>
    </w:lvl>
    <w:lvl w:ilvl="2" w:tplc="0419001B">
      <w:start w:val="1"/>
      <w:numFmt w:val="lowerRoman"/>
      <w:lvlText w:val="%3."/>
      <w:lvlJc w:val="right"/>
      <w:pPr>
        <w:ind w:left="3077" w:hanging="180"/>
      </w:pPr>
    </w:lvl>
    <w:lvl w:ilvl="3" w:tplc="0419000F">
      <w:start w:val="1"/>
      <w:numFmt w:val="decimal"/>
      <w:lvlText w:val="%4."/>
      <w:lvlJc w:val="left"/>
      <w:pPr>
        <w:ind w:left="3797" w:hanging="360"/>
      </w:pPr>
    </w:lvl>
    <w:lvl w:ilvl="4" w:tplc="04190019">
      <w:start w:val="1"/>
      <w:numFmt w:val="lowerLetter"/>
      <w:lvlText w:val="%5."/>
      <w:lvlJc w:val="left"/>
      <w:pPr>
        <w:ind w:left="4517" w:hanging="360"/>
      </w:pPr>
    </w:lvl>
    <w:lvl w:ilvl="5" w:tplc="0419001B">
      <w:start w:val="1"/>
      <w:numFmt w:val="lowerRoman"/>
      <w:lvlText w:val="%6."/>
      <w:lvlJc w:val="right"/>
      <w:pPr>
        <w:ind w:left="5237" w:hanging="180"/>
      </w:pPr>
    </w:lvl>
    <w:lvl w:ilvl="6" w:tplc="0419000F">
      <w:start w:val="1"/>
      <w:numFmt w:val="decimal"/>
      <w:lvlText w:val="%7."/>
      <w:lvlJc w:val="left"/>
      <w:pPr>
        <w:ind w:left="5957" w:hanging="360"/>
      </w:pPr>
    </w:lvl>
    <w:lvl w:ilvl="7" w:tplc="04190019">
      <w:start w:val="1"/>
      <w:numFmt w:val="lowerLetter"/>
      <w:lvlText w:val="%8."/>
      <w:lvlJc w:val="left"/>
      <w:pPr>
        <w:ind w:left="6677" w:hanging="360"/>
      </w:pPr>
    </w:lvl>
    <w:lvl w:ilvl="8" w:tplc="0419001B">
      <w:start w:val="1"/>
      <w:numFmt w:val="lowerRoman"/>
      <w:lvlText w:val="%9."/>
      <w:lvlJc w:val="right"/>
      <w:pPr>
        <w:ind w:left="7397" w:hanging="180"/>
      </w:pPr>
    </w:lvl>
  </w:abstractNum>
  <w:abstractNum w:abstractNumId="8">
    <w:nsid w:val="4B971387"/>
    <w:multiLevelType w:val="hybridMultilevel"/>
    <w:tmpl w:val="DCCADFCC"/>
    <w:lvl w:ilvl="0" w:tplc="D180CEFA">
      <w:start w:val="8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57" w:hanging="360"/>
      </w:pPr>
    </w:lvl>
    <w:lvl w:ilvl="2" w:tplc="0419001B">
      <w:start w:val="1"/>
      <w:numFmt w:val="lowerRoman"/>
      <w:lvlText w:val="%3."/>
      <w:lvlJc w:val="right"/>
      <w:pPr>
        <w:ind w:left="3077" w:hanging="180"/>
      </w:pPr>
    </w:lvl>
    <w:lvl w:ilvl="3" w:tplc="0419000F">
      <w:start w:val="1"/>
      <w:numFmt w:val="decimal"/>
      <w:lvlText w:val="%4."/>
      <w:lvlJc w:val="left"/>
      <w:pPr>
        <w:ind w:left="3797" w:hanging="360"/>
      </w:pPr>
    </w:lvl>
    <w:lvl w:ilvl="4" w:tplc="04190019">
      <w:start w:val="1"/>
      <w:numFmt w:val="lowerLetter"/>
      <w:lvlText w:val="%5."/>
      <w:lvlJc w:val="left"/>
      <w:pPr>
        <w:ind w:left="4517" w:hanging="360"/>
      </w:pPr>
    </w:lvl>
    <w:lvl w:ilvl="5" w:tplc="0419001B">
      <w:start w:val="1"/>
      <w:numFmt w:val="lowerRoman"/>
      <w:lvlText w:val="%6."/>
      <w:lvlJc w:val="right"/>
      <w:pPr>
        <w:ind w:left="5237" w:hanging="180"/>
      </w:pPr>
    </w:lvl>
    <w:lvl w:ilvl="6" w:tplc="0419000F">
      <w:start w:val="1"/>
      <w:numFmt w:val="decimal"/>
      <w:lvlText w:val="%7."/>
      <w:lvlJc w:val="left"/>
      <w:pPr>
        <w:ind w:left="5957" w:hanging="360"/>
      </w:pPr>
    </w:lvl>
    <w:lvl w:ilvl="7" w:tplc="04190019">
      <w:start w:val="1"/>
      <w:numFmt w:val="lowerLetter"/>
      <w:lvlText w:val="%8."/>
      <w:lvlJc w:val="left"/>
      <w:pPr>
        <w:ind w:left="6677" w:hanging="360"/>
      </w:pPr>
    </w:lvl>
    <w:lvl w:ilvl="8" w:tplc="0419001B">
      <w:start w:val="1"/>
      <w:numFmt w:val="lowerRoman"/>
      <w:lvlText w:val="%9."/>
      <w:lvlJc w:val="right"/>
      <w:pPr>
        <w:ind w:left="7397" w:hanging="180"/>
      </w:pPr>
    </w:lvl>
  </w:abstractNum>
  <w:abstractNum w:abstractNumId="9">
    <w:nsid w:val="59EA390F"/>
    <w:multiLevelType w:val="hybridMultilevel"/>
    <w:tmpl w:val="7634466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F11FC1"/>
    <w:multiLevelType w:val="hybridMultilevel"/>
    <w:tmpl w:val="94527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2B74DB"/>
    <w:multiLevelType w:val="hybridMultilevel"/>
    <w:tmpl w:val="874E4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4F6524"/>
    <w:multiLevelType w:val="hybridMultilevel"/>
    <w:tmpl w:val="EB5E2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C23586"/>
    <w:multiLevelType w:val="hybridMultilevel"/>
    <w:tmpl w:val="2C94B10C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7"/>
  </w:num>
  <w:num w:numId="6">
    <w:abstractNumId w:val="7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"/>
  </w:num>
  <w:num w:numId="10">
    <w:abstractNumId w:val="12"/>
  </w:num>
  <w:num w:numId="11">
    <w:abstractNumId w:val="13"/>
  </w:num>
  <w:num w:numId="12">
    <w:abstractNumId w:val="10"/>
  </w:num>
  <w:num w:numId="13">
    <w:abstractNumId w:val="8"/>
  </w:num>
  <w:num w:numId="14">
    <w:abstractNumId w:val="9"/>
  </w:num>
  <w:num w:numId="15">
    <w:abstractNumId w:val="3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2782"/>
    <w:rsid w:val="000055FE"/>
    <w:rsid w:val="00193478"/>
    <w:rsid w:val="001C5A8A"/>
    <w:rsid w:val="002251F4"/>
    <w:rsid w:val="00343573"/>
    <w:rsid w:val="004E4E76"/>
    <w:rsid w:val="00532782"/>
    <w:rsid w:val="00540349"/>
    <w:rsid w:val="00575A52"/>
    <w:rsid w:val="005D5C35"/>
    <w:rsid w:val="005F02C5"/>
    <w:rsid w:val="007D4952"/>
    <w:rsid w:val="008F7EBB"/>
    <w:rsid w:val="00952463"/>
    <w:rsid w:val="009D3A57"/>
    <w:rsid w:val="009E0E40"/>
    <w:rsid w:val="00A01F44"/>
    <w:rsid w:val="00A66B44"/>
    <w:rsid w:val="00AC1371"/>
    <w:rsid w:val="00AE22D1"/>
    <w:rsid w:val="00B02D23"/>
    <w:rsid w:val="00D47807"/>
    <w:rsid w:val="00FA5C92"/>
    <w:rsid w:val="00FF4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C9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532782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532782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532782"/>
    <w:rPr>
      <w:rFonts w:ascii="Cambria" w:hAnsi="Cambria" w:cs="Cambria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532782"/>
    <w:rPr>
      <w:rFonts w:ascii="Cambria" w:hAnsi="Cambria" w:cs="Cambria"/>
      <w:b/>
      <w:bCs/>
      <w:i/>
      <w:iCs/>
      <w:color w:val="4F81BD"/>
    </w:rPr>
  </w:style>
  <w:style w:type="paragraph" w:styleId="a3">
    <w:name w:val="Normal (Web)"/>
    <w:basedOn w:val="a"/>
    <w:uiPriority w:val="99"/>
    <w:rsid w:val="005327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532782"/>
    <w:pPr>
      <w:ind w:left="720"/>
    </w:pPr>
  </w:style>
  <w:style w:type="paragraph" w:styleId="HTML">
    <w:name w:val="HTML Preformatted"/>
    <w:basedOn w:val="a"/>
    <w:link w:val="HTML0"/>
    <w:uiPriority w:val="99"/>
    <w:semiHidden/>
    <w:rsid w:val="005327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532782"/>
    <w:rPr>
      <w:rFonts w:ascii="Courier New" w:hAnsi="Courier New" w:cs="Courier New"/>
      <w:sz w:val="20"/>
      <w:szCs w:val="20"/>
      <w:lang w:eastAsia="ru-RU"/>
    </w:rPr>
  </w:style>
  <w:style w:type="paragraph" w:styleId="a5">
    <w:name w:val="No Spacing"/>
    <w:uiPriority w:val="1"/>
    <w:qFormat/>
    <w:rsid w:val="005F02C5"/>
    <w:rPr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5F02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F02C5"/>
    <w:rPr>
      <w:rFonts w:cs="Calibri"/>
      <w:lang w:val="ru-RU"/>
    </w:rPr>
  </w:style>
  <w:style w:type="paragraph" w:styleId="a8">
    <w:name w:val="footer"/>
    <w:basedOn w:val="a"/>
    <w:link w:val="a9"/>
    <w:uiPriority w:val="99"/>
    <w:unhideWhenUsed/>
    <w:rsid w:val="005F02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F02C5"/>
    <w:rPr>
      <w:rFonts w:cs="Calibr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1374</Words>
  <Characters>7837</Characters>
  <Application>Microsoft Office Word</Application>
  <DocSecurity>0</DocSecurity>
  <Lines>65</Lines>
  <Paragraphs>18</Paragraphs>
  <ScaleCrop>false</ScaleCrop>
  <Company>WareZ Provider</Company>
  <LinksUpToDate>false</LinksUpToDate>
  <CharactersWithSpaces>9193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Василенко</cp:lastModifiedBy>
  <cp:revision>5</cp:revision>
  <dcterms:created xsi:type="dcterms:W3CDTF">2014-01-29T15:34:00Z</dcterms:created>
  <dcterms:modified xsi:type="dcterms:W3CDTF">2014-05-19T04:27:00Z</dcterms:modified>
</cp:coreProperties>
</file>